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Times New Roman" w:eastAsia="仿宋_GB2312" w:cs="Times New Roman"/>
          <w:b/>
          <w:sz w:val="32"/>
          <w:szCs w:val="28"/>
        </w:rPr>
      </w:pPr>
      <w:r>
        <w:rPr>
          <w:rFonts w:hint="eastAsia" w:ascii="仿宋_GB2312" w:hAnsi="Times New Roman" w:eastAsia="仿宋_GB2312" w:cs="Times New Roman"/>
          <w:b/>
          <w:sz w:val="32"/>
          <w:szCs w:val="28"/>
        </w:rPr>
        <w:t>附件1</w:t>
      </w:r>
    </w:p>
    <w:p>
      <w:pPr>
        <w:spacing w:line="360" w:lineRule="auto"/>
        <w:jc w:val="center"/>
        <w:rPr>
          <w:rFonts w:ascii="方正小标宋_GBK" w:hAnsi="Times New Roman" w:eastAsia="方正小标宋_GBK" w:cs="Times New Roman"/>
          <w:sz w:val="36"/>
          <w:szCs w:val="28"/>
        </w:rPr>
      </w:pPr>
      <w:r>
        <w:rPr>
          <w:rFonts w:hint="eastAsia" w:ascii="方正小标宋_GBK" w:hAnsi="Times New Roman" w:eastAsia="方正小标宋_GBK" w:cs="Times New Roman"/>
          <w:sz w:val="36"/>
          <w:szCs w:val="28"/>
        </w:rPr>
        <w:t>第四届</w:t>
      </w:r>
      <w:bookmarkStart w:id="0" w:name="_Hlk3220501"/>
      <w:r>
        <w:rPr>
          <w:rFonts w:hint="eastAsia" w:ascii="方正小标宋_GBK" w:hAnsi="Times New Roman" w:eastAsia="方正小标宋_GBK" w:cs="Times New Roman"/>
          <w:sz w:val="36"/>
          <w:szCs w:val="28"/>
        </w:rPr>
        <w:t>全国公共安全与应急防控论坛</w:t>
      </w:r>
      <w:bookmarkEnd w:id="0"/>
    </w:p>
    <w:p>
      <w:pPr>
        <w:spacing w:line="360" w:lineRule="auto"/>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（第一轮通知）</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第四届全国公共安全与应急防控论坛将于2019年9月27-29日在陕西省西安市召开，欢迎广大专家、学者积极投稿并参加会议。</w:t>
      </w:r>
    </w:p>
    <w:p>
      <w:pPr>
        <w:spacing w:before="156" w:beforeLines="50" w:line="360" w:lineRule="auto"/>
        <w:rPr>
          <w:rFonts w:ascii="黑体" w:hAnsi="黑体" w:eastAsia="黑体"/>
          <w:sz w:val="32"/>
          <w:szCs w:val="32"/>
        </w:rPr>
      </w:pPr>
      <w:r>
        <w:rPr>
          <w:rFonts w:hint="eastAsia" w:ascii="黑体" w:hAnsi="黑体" w:eastAsia="黑体"/>
          <w:sz w:val="32"/>
          <w:szCs w:val="32"/>
        </w:rPr>
        <w:t>一、组织机构</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主办单位：中国指挥与控制学会</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西安建筑科技大学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承办单位：中国指挥与控制学会安全防护与应急管理专委会</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西安高新区应急管理局</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西安建筑科技大学资源工程学院</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中国兵器工业集团第五二一研究所</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协办单位：陕西咸润实业发展有限公司</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陕西省安全生产协会</w:t>
      </w:r>
    </w:p>
    <w:p>
      <w:pPr>
        <w:spacing w:line="360" w:lineRule="auto"/>
        <w:ind w:firstLine="2240" w:firstLineChars="700"/>
        <w:rPr>
          <w:rFonts w:ascii="仿宋_GB2312" w:hAnsi="宋体" w:eastAsia="仿宋_GB2312"/>
          <w:sz w:val="32"/>
          <w:szCs w:val="32"/>
        </w:rPr>
      </w:pPr>
      <w:r>
        <w:rPr>
          <w:rFonts w:hint="eastAsia" w:ascii="仿宋_GB2312" w:hAnsi="宋体" w:eastAsia="仿宋_GB2312"/>
          <w:sz w:val="32"/>
          <w:szCs w:val="32"/>
        </w:rPr>
        <w:t>西安市安全生产协会</w:t>
      </w:r>
    </w:p>
    <w:p>
      <w:pPr>
        <w:spacing w:before="156" w:beforeLines="50" w:line="360" w:lineRule="auto"/>
        <w:rPr>
          <w:rFonts w:ascii="黑体" w:hAnsi="黑体" w:eastAsia="黑体"/>
          <w:sz w:val="32"/>
          <w:szCs w:val="32"/>
        </w:rPr>
      </w:pPr>
      <w:r>
        <w:rPr>
          <w:rFonts w:hint="eastAsia" w:ascii="黑体" w:hAnsi="黑体" w:eastAsia="黑体"/>
          <w:sz w:val="32"/>
          <w:szCs w:val="32"/>
        </w:rPr>
        <w:t>二、时间地点</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会议时间：2019年9月27-29日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会议地点：陕西省西安市</w:t>
      </w:r>
    </w:p>
    <w:p>
      <w:pPr>
        <w:spacing w:before="156" w:beforeLines="50" w:line="360" w:lineRule="auto"/>
        <w:rPr>
          <w:rFonts w:ascii="黑体" w:hAnsi="黑体" w:eastAsia="黑体"/>
          <w:sz w:val="32"/>
          <w:szCs w:val="32"/>
        </w:rPr>
      </w:pPr>
      <w:r>
        <w:rPr>
          <w:rFonts w:hint="eastAsia" w:ascii="黑体" w:hAnsi="黑体" w:eastAsia="黑体"/>
          <w:sz w:val="32"/>
          <w:szCs w:val="32"/>
        </w:rPr>
        <w:t>三、大会征集学术论文、企业需求和技术成果</w:t>
      </w:r>
    </w:p>
    <w:p>
      <w:pPr>
        <w:pStyle w:val="22"/>
        <w:numPr>
          <w:ilvl w:val="0"/>
          <w:numId w:val="1"/>
        </w:numPr>
        <w:spacing w:line="360" w:lineRule="auto"/>
        <w:ind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学术论文征集（包括但不限于如下主题）：</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自然灾害防控与应急、生产安全事故预测预警与应急、公共卫生事件应急管理、社会安全事件应急防控、城市安全与综合应急、公共安全领域重大事故防范技术、应急救援技术与装备、公共安全应急救援体系。</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征文通知见附件2，论文投稿</w:t>
      </w:r>
      <w:bookmarkStart w:id="1" w:name="_Hlk3223198"/>
      <w:r>
        <w:rPr>
          <w:rFonts w:hint="eastAsia" w:ascii="仿宋_GB2312" w:hAnsi="Times New Roman" w:eastAsia="仿宋_GB2312" w:cs="Times New Roman"/>
          <w:sz w:val="32"/>
          <w:szCs w:val="32"/>
        </w:rPr>
        <w:t>请发往aqyj2019@163.com</w:t>
      </w:r>
      <w:bookmarkEnd w:id="1"/>
      <w:r>
        <w:rPr>
          <w:rFonts w:hint="eastAsia" w:ascii="仿宋_GB2312" w:hAnsi="Times New Roman" w:eastAsia="仿宋_GB2312" w:cs="Times New Roman"/>
          <w:sz w:val="32"/>
          <w:szCs w:val="32"/>
        </w:rPr>
        <w:t>（邮件请标注主题“安全应急论文投稿2019”）。</w:t>
      </w:r>
    </w:p>
    <w:p>
      <w:pPr>
        <w:pStyle w:val="22"/>
        <w:numPr>
          <w:ilvl w:val="0"/>
          <w:numId w:val="1"/>
        </w:numPr>
        <w:spacing w:line="360" w:lineRule="auto"/>
        <w:ind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企业需求征集</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请相关企业提出本企业在安全防护与应急管理方面的技术需求，本次会议将进行产学研对接，将企业技术需求反馈给相应的科研机构。企业需求表见附件3，请发往aqyj2019@163.com。</w:t>
      </w:r>
    </w:p>
    <w:p>
      <w:pPr>
        <w:pStyle w:val="22"/>
        <w:numPr>
          <w:ilvl w:val="0"/>
          <w:numId w:val="1"/>
        </w:numPr>
        <w:spacing w:line="360" w:lineRule="auto"/>
        <w:ind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技术成果征集</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请科研人员提供在安全防护与应急管理方面的技术成果简介，本次会议将进行技术转化对接。成果简介表</w:t>
      </w:r>
      <w:bookmarkStart w:id="2" w:name="_Hlk3222963"/>
      <w:r>
        <w:rPr>
          <w:rFonts w:hint="eastAsia" w:ascii="仿宋_GB2312" w:hAnsi="Times New Roman" w:eastAsia="仿宋_GB2312" w:cs="Times New Roman"/>
          <w:sz w:val="32"/>
          <w:szCs w:val="32"/>
        </w:rPr>
        <w:t>见附件4</w:t>
      </w:r>
      <w:bookmarkEnd w:id="2"/>
      <w:r>
        <w:rPr>
          <w:rFonts w:hint="eastAsia" w:ascii="仿宋_GB2312" w:hAnsi="Times New Roman" w:eastAsia="仿宋_GB2312" w:cs="Times New Roman"/>
          <w:sz w:val="32"/>
          <w:szCs w:val="32"/>
        </w:rPr>
        <w:t>，征集附件发送至：aqyj2019@163.com。</w:t>
      </w:r>
    </w:p>
    <w:p>
      <w:pPr>
        <w:spacing w:before="156" w:beforeLines="50" w:line="360" w:lineRule="auto"/>
        <w:rPr>
          <w:rFonts w:ascii="黑体" w:hAnsi="黑体" w:eastAsia="黑体"/>
          <w:sz w:val="32"/>
          <w:szCs w:val="32"/>
        </w:rPr>
      </w:pPr>
      <w:r>
        <w:rPr>
          <w:rFonts w:hint="eastAsia" w:ascii="黑体" w:hAnsi="黑体" w:eastAsia="黑体"/>
          <w:sz w:val="32"/>
          <w:szCs w:val="32"/>
        </w:rPr>
        <w:t>四、会议注册</w:t>
      </w:r>
    </w:p>
    <w:p>
      <w:pPr>
        <w:pStyle w:val="22"/>
        <w:numPr>
          <w:ilvl w:val="0"/>
          <w:numId w:val="2"/>
        </w:numPr>
        <w:spacing w:line="360" w:lineRule="auto"/>
        <w:ind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参会代表会议注册费</w:t>
      </w:r>
    </w:p>
    <w:tbl>
      <w:tblPr>
        <w:tblStyle w:val="11"/>
        <w:tblW w:w="6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98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3" w:type="dxa"/>
          </w:tcPr>
          <w:p>
            <w:pPr>
              <w:spacing w:line="360" w:lineRule="auto"/>
              <w:rPr>
                <w:rFonts w:ascii="仿宋_GB2312" w:hAnsi="宋体" w:eastAsia="仿宋_GB2312"/>
                <w:sz w:val="32"/>
                <w:szCs w:val="24"/>
              </w:rPr>
            </w:pPr>
          </w:p>
        </w:tc>
        <w:tc>
          <w:tcPr>
            <w:tcW w:w="1985" w:type="dxa"/>
          </w:tcPr>
          <w:p>
            <w:pPr>
              <w:spacing w:line="360" w:lineRule="auto"/>
              <w:rPr>
                <w:rFonts w:ascii="仿宋_GB2312" w:hAnsi="宋体" w:eastAsia="仿宋_GB2312"/>
                <w:sz w:val="32"/>
                <w:szCs w:val="24"/>
              </w:rPr>
            </w:pPr>
            <w:r>
              <w:rPr>
                <w:rFonts w:hint="eastAsia" w:ascii="仿宋_GB2312" w:hAnsi="宋体" w:eastAsia="仿宋_GB2312"/>
                <w:sz w:val="32"/>
                <w:szCs w:val="24"/>
              </w:rPr>
              <w:t>会前注册</w:t>
            </w:r>
          </w:p>
        </w:tc>
        <w:tc>
          <w:tcPr>
            <w:tcW w:w="2409" w:type="dxa"/>
          </w:tcPr>
          <w:p>
            <w:pPr>
              <w:spacing w:line="360" w:lineRule="auto"/>
              <w:rPr>
                <w:rFonts w:ascii="仿宋_GB2312" w:hAnsi="宋体" w:eastAsia="仿宋_GB2312"/>
                <w:sz w:val="32"/>
                <w:szCs w:val="24"/>
              </w:rPr>
            </w:pPr>
            <w:r>
              <w:rPr>
                <w:rFonts w:hint="eastAsia" w:ascii="仿宋_GB2312" w:hAnsi="宋体" w:eastAsia="仿宋_GB2312"/>
                <w:sz w:val="32"/>
                <w:szCs w:val="24"/>
              </w:rPr>
              <w:t>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3" w:type="dxa"/>
          </w:tcPr>
          <w:p>
            <w:pPr>
              <w:spacing w:line="360" w:lineRule="auto"/>
              <w:rPr>
                <w:rFonts w:ascii="仿宋_GB2312" w:hAnsi="宋体" w:eastAsia="仿宋_GB2312"/>
                <w:sz w:val="32"/>
                <w:szCs w:val="24"/>
              </w:rPr>
            </w:pPr>
            <w:r>
              <w:rPr>
                <w:rFonts w:hint="eastAsia" w:ascii="仿宋_GB2312" w:hAnsi="宋体" w:eastAsia="仿宋_GB2312"/>
                <w:sz w:val="32"/>
                <w:szCs w:val="24"/>
              </w:rPr>
              <w:t>参会人员</w:t>
            </w:r>
          </w:p>
        </w:tc>
        <w:tc>
          <w:tcPr>
            <w:tcW w:w="1985" w:type="dxa"/>
          </w:tcPr>
          <w:p>
            <w:pPr>
              <w:spacing w:line="360" w:lineRule="auto"/>
              <w:rPr>
                <w:rFonts w:ascii="仿宋_GB2312" w:hAnsi="宋体" w:eastAsia="仿宋_GB2312"/>
                <w:sz w:val="32"/>
                <w:szCs w:val="24"/>
              </w:rPr>
            </w:pPr>
            <w:r>
              <w:rPr>
                <w:rFonts w:hint="eastAsia" w:ascii="仿宋_GB2312" w:hAnsi="Times New Roman" w:eastAsia="仿宋_GB2312" w:cs="Times New Roman"/>
                <w:sz w:val="32"/>
                <w:szCs w:val="24"/>
              </w:rPr>
              <w:t>800元/人</w:t>
            </w:r>
          </w:p>
        </w:tc>
        <w:tc>
          <w:tcPr>
            <w:tcW w:w="2409" w:type="dxa"/>
          </w:tcPr>
          <w:p>
            <w:pPr>
              <w:spacing w:line="360" w:lineRule="auto"/>
              <w:rPr>
                <w:rFonts w:ascii="仿宋_GB2312" w:hAnsi="宋体" w:eastAsia="仿宋_GB2312"/>
                <w:sz w:val="32"/>
                <w:szCs w:val="24"/>
              </w:rPr>
            </w:pPr>
            <w:r>
              <w:rPr>
                <w:rFonts w:hint="eastAsia" w:ascii="仿宋_GB2312" w:hAnsi="Times New Roman" w:eastAsia="仿宋_GB2312" w:cs="Times New Roman"/>
                <w:sz w:val="32"/>
                <w:szCs w:val="24"/>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3" w:type="dxa"/>
          </w:tcPr>
          <w:p>
            <w:pPr>
              <w:spacing w:line="360" w:lineRule="auto"/>
              <w:rPr>
                <w:rFonts w:ascii="仿宋_GB2312" w:hAnsi="宋体" w:eastAsia="仿宋_GB2312"/>
                <w:sz w:val="32"/>
                <w:szCs w:val="24"/>
              </w:rPr>
            </w:pPr>
            <w:r>
              <w:rPr>
                <w:rFonts w:hint="eastAsia" w:ascii="仿宋_GB2312" w:hAnsi="宋体" w:eastAsia="仿宋_GB2312"/>
                <w:sz w:val="32"/>
                <w:szCs w:val="24"/>
              </w:rPr>
              <w:t>在读学生</w:t>
            </w:r>
          </w:p>
        </w:tc>
        <w:tc>
          <w:tcPr>
            <w:tcW w:w="1985" w:type="dxa"/>
          </w:tcPr>
          <w:p>
            <w:pPr>
              <w:spacing w:line="360" w:lineRule="auto"/>
              <w:rPr>
                <w:rFonts w:ascii="仿宋_GB2312" w:hAnsi="宋体" w:eastAsia="仿宋_GB2312"/>
                <w:sz w:val="32"/>
                <w:szCs w:val="24"/>
              </w:rPr>
            </w:pPr>
            <w:r>
              <w:rPr>
                <w:rFonts w:hint="eastAsia" w:ascii="仿宋_GB2312" w:hAnsi="Times New Roman" w:eastAsia="仿宋_GB2312" w:cs="Times New Roman"/>
                <w:sz w:val="32"/>
                <w:szCs w:val="24"/>
              </w:rPr>
              <w:t>400元/人</w:t>
            </w:r>
          </w:p>
        </w:tc>
        <w:tc>
          <w:tcPr>
            <w:tcW w:w="2409" w:type="dxa"/>
          </w:tcPr>
          <w:p>
            <w:pPr>
              <w:spacing w:line="360" w:lineRule="auto"/>
              <w:rPr>
                <w:rFonts w:ascii="仿宋_GB2312" w:hAnsi="宋体" w:eastAsia="仿宋_GB2312"/>
                <w:sz w:val="32"/>
                <w:szCs w:val="24"/>
              </w:rPr>
            </w:pPr>
            <w:r>
              <w:rPr>
                <w:rFonts w:hint="eastAsia" w:ascii="仿宋_GB2312" w:hAnsi="Times New Roman" w:eastAsia="仿宋_GB2312" w:cs="Times New Roman"/>
                <w:sz w:val="32"/>
                <w:szCs w:val="24"/>
              </w:rPr>
              <w:t>500元/人</w:t>
            </w:r>
          </w:p>
        </w:tc>
      </w:tr>
    </w:tbl>
    <w:p>
      <w:pPr>
        <w:spacing w:line="360" w:lineRule="auto"/>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参会人士</w:t>
      </w:r>
      <w:r>
        <w:rPr>
          <w:rFonts w:hint="eastAsia" w:ascii="仿宋_GB2312" w:hAnsi="Times New Roman" w:eastAsia="仿宋_GB2312" w:cs="Times New Roman"/>
          <w:sz w:val="32"/>
          <w:szCs w:val="32"/>
        </w:rPr>
        <w:t>请填参会</w:t>
      </w:r>
      <w:r>
        <w:rPr>
          <w:rFonts w:ascii="仿宋_GB2312" w:hAnsi="Times New Roman" w:eastAsia="仿宋_GB2312" w:cs="Times New Roman"/>
          <w:sz w:val="32"/>
          <w:szCs w:val="32"/>
        </w:rPr>
        <w:t>回执</w:t>
      </w:r>
      <w:r>
        <w:rPr>
          <w:rFonts w:hint="eastAsia" w:ascii="仿宋_GB2312" w:hAnsi="Times New Roman" w:eastAsia="仿宋_GB2312" w:cs="Times New Roman"/>
          <w:sz w:val="32"/>
          <w:szCs w:val="32"/>
        </w:rPr>
        <w:t>见附件</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研究生参会填附件</w:t>
      </w:r>
      <w:r>
        <w:rPr>
          <w:rFonts w:hint="eastAsia" w:ascii="仿宋_GB2312" w:hAnsi="Times New Roman" w:eastAsia="仿宋_GB2312" w:cs="Times New Roman"/>
          <w:sz w:val="32"/>
          <w:szCs w:val="32"/>
        </w:rPr>
        <w:t>6），请发往</w:t>
      </w:r>
      <w:r>
        <w:rPr>
          <w:rFonts w:ascii="仿宋_GB2312" w:hAnsi="Times New Roman" w:eastAsia="仿宋_GB2312" w:cs="Times New Roman"/>
          <w:sz w:val="32"/>
          <w:szCs w:val="32"/>
        </w:rPr>
        <w:t>aqyj2019@163.com</w:t>
      </w:r>
      <w:r>
        <w:rPr>
          <w:rFonts w:hint="eastAsia" w:ascii="仿宋_GB2312" w:hAnsi="Times New Roman" w:eastAsia="仿宋_GB2312" w:cs="Times New Roman"/>
          <w:sz w:val="32"/>
          <w:szCs w:val="32"/>
        </w:rPr>
        <w:t>。</w:t>
      </w:r>
    </w:p>
    <w:p>
      <w:pPr>
        <w:spacing w:line="360" w:lineRule="auto"/>
        <w:ind w:firstLine="640" w:firstLineChars="200"/>
        <w:rPr>
          <w:rFonts w:ascii="仿宋_GB2312" w:hAnsi="Times New Roman" w:eastAsia="仿宋_GB2312" w:cs="Times New Roman"/>
          <w:sz w:val="32"/>
          <w:szCs w:val="32"/>
        </w:rPr>
      </w:pPr>
    </w:p>
    <w:p>
      <w:pPr>
        <w:spacing w:line="360" w:lineRule="auto"/>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收费方式</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汇款请汇至以下账号：</w:t>
      </w:r>
    </w:p>
    <w:p>
      <w:pPr>
        <w:spacing w:line="360" w:lineRule="auto"/>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收款单位：</w:t>
      </w:r>
      <w:r>
        <w:rPr>
          <w:rFonts w:hint="eastAsia" w:ascii="仿宋_GB2312" w:hAnsi="Times New Roman" w:eastAsia="仿宋_GB2312" w:cs="Times New Roman"/>
          <w:sz w:val="32"/>
          <w:szCs w:val="32"/>
        </w:rPr>
        <w:t>中国指挥与控制学会</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开 户 行：北京银行紫竹支行</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银行帐号：</w:t>
      </w:r>
      <w:r>
        <w:rPr>
          <w:rFonts w:ascii="仿宋_GB2312" w:hAnsi="Times New Roman" w:eastAsia="仿宋_GB2312" w:cs="Times New Roman"/>
          <w:b/>
          <w:sz w:val="32"/>
          <w:szCs w:val="32"/>
        </w:rPr>
        <w:t>2000 0021 1527 0002 4160 865</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）支付宝转账支付</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747520" cy="2479040"/>
            <wp:effectExtent l="0" t="0" r="5080" b="16510"/>
            <wp:docPr id="2" name="图片 2" descr="C:\Users\zz\AppData\Roaming\Tencent\Users\348916294\TIM\WinTemp\RichOle\[(1U7~QCCS8]ZLF~)M)W67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z\AppData\Roaming\Tencent\Users\348916294\TIM\WinTemp\RichOle\[(1U7~QCCS8]ZLF~)M)W67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64304" cy="2502578"/>
                    </a:xfrm>
                    <a:prstGeom prst="rect">
                      <a:avLst/>
                    </a:prstGeom>
                    <a:noFill/>
                    <a:ln>
                      <a:noFill/>
                    </a:ln>
                  </pic:spPr>
                </pic:pic>
              </a:graphicData>
            </a:graphic>
          </wp:inline>
        </w:drawing>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支付宝支付可通过支付宝账户：</w:t>
      </w:r>
      <w:r>
        <w:rPr>
          <w:rFonts w:ascii="仿宋_GB2312" w:hAnsi="Times New Roman" w:eastAsia="仿宋_GB2312" w:cs="Times New Roman"/>
          <w:sz w:val="32"/>
          <w:szCs w:val="32"/>
        </w:rPr>
        <w:t>hyfw@c2.org.cn转账或者扫码支付</w:t>
      </w:r>
      <w:r>
        <w:rPr>
          <w:rFonts w:hint="eastAsia" w:ascii="仿宋_GB2312" w:hAnsi="Times New Roman" w:eastAsia="仿宋_GB2312" w:cs="Times New Roman"/>
          <w:sz w:val="32"/>
          <w:szCs w:val="32"/>
        </w:rPr>
        <w:t>。</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现场缴费收现金或POS机刷卡</w:t>
      </w:r>
    </w:p>
    <w:p>
      <w:pPr>
        <w:spacing w:line="360" w:lineRule="auto"/>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注：</w:t>
      </w:r>
      <w:r>
        <w:rPr>
          <w:rFonts w:hint="eastAsia" w:ascii="仿宋_GB2312" w:hAnsi="Times New Roman" w:eastAsia="仿宋_GB2312" w:cs="Times New Roman"/>
          <w:sz w:val="32"/>
          <w:szCs w:val="32"/>
        </w:rPr>
        <w:t>①</w:t>
      </w:r>
      <w:r>
        <w:rPr>
          <w:rFonts w:ascii="仿宋_GB2312" w:hAnsi="Times New Roman" w:eastAsia="仿宋_GB2312" w:cs="Times New Roman"/>
          <w:sz w:val="32"/>
          <w:szCs w:val="32"/>
        </w:rPr>
        <w:t>请在汇款备注栏注明参会人员姓名，单位及201</w:t>
      </w:r>
      <w:r>
        <w:rPr>
          <w:rFonts w:hint="eastAsia" w:ascii="仿宋_GB2312" w:hAnsi="Times New Roman" w:eastAsia="仿宋_GB2312" w:cs="Times New Roman"/>
          <w:sz w:val="32"/>
          <w:szCs w:val="32"/>
        </w:rPr>
        <w:t>9</w:t>
      </w:r>
      <w:r>
        <w:rPr>
          <w:rFonts w:ascii="仿宋_GB2312" w:hAnsi="Times New Roman" w:eastAsia="仿宋_GB2312" w:cs="Times New Roman"/>
          <w:sz w:val="32"/>
          <w:szCs w:val="32"/>
        </w:rPr>
        <w:t>公共安全与应急防控论坛；</w:t>
      </w:r>
      <w:r>
        <w:rPr>
          <w:rFonts w:hint="eastAsia" w:ascii="仿宋_GB2312" w:hAnsi="Times New Roman" w:eastAsia="仿宋_GB2312" w:cs="Times New Roman"/>
          <w:sz w:val="32"/>
          <w:szCs w:val="32"/>
        </w:rPr>
        <w:t>②</w:t>
      </w:r>
      <w:r>
        <w:rPr>
          <w:rFonts w:ascii="仿宋_GB2312" w:hAnsi="Times New Roman" w:eastAsia="仿宋_GB2312" w:cs="Times New Roman"/>
          <w:sz w:val="32"/>
          <w:szCs w:val="32"/>
        </w:rPr>
        <w:t>发票项目：会议费。请将发票抬头、税号及汇款凭证图片（学生请提供学生证图片）发送至</w:t>
      </w:r>
      <w:bookmarkStart w:id="3" w:name="_Hlk2002582"/>
      <w:r>
        <w:rPr>
          <w:rFonts w:ascii="仿宋_GB2312" w:hAnsi="Times New Roman" w:eastAsia="仿宋_GB2312" w:cs="Times New Roman"/>
          <w:sz w:val="32"/>
          <w:szCs w:val="32"/>
        </w:rPr>
        <w:t>aqyj2019@163.com</w:t>
      </w:r>
      <w:bookmarkEnd w:id="3"/>
      <w:r>
        <w:rPr>
          <w:rFonts w:ascii="仿宋_GB2312" w:hAnsi="Times New Roman" w:eastAsia="仿宋_GB2312" w:cs="Times New Roman"/>
          <w:sz w:val="32"/>
          <w:szCs w:val="32"/>
        </w:rPr>
        <w:t>，</w:t>
      </w:r>
      <w:r>
        <w:fldChar w:fldCharType="begin"/>
      </w:r>
      <w:r>
        <w:instrText xml:space="preserve"> HYPERLINK "mailto:同时抄送cicc@c2.org.cn" </w:instrText>
      </w:r>
      <w:r>
        <w:fldChar w:fldCharType="separate"/>
      </w:r>
      <w:r>
        <w:rPr>
          <w:rFonts w:ascii="仿宋_GB2312" w:hAnsi="Times New Roman" w:eastAsia="仿宋_GB2312" w:cs="Times New Roman"/>
          <w:sz w:val="32"/>
          <w:szCs w:val="32"/>
        </w:rPr>
        <w:t>同时抄送cicc@c2.org.cn</w:t>
      </w:r>
      <w:r>
        <w:rPr>
          <w:rFonts w:ascii="仿宋_GB2312" w:hAnsi="Times New Roman" w:eastAsia="仿宋_GB2312" w:cs="Times New Roman"/>
          <w:sz w:val="32"/>
          <w:szCs w:val="32"/>
        </w:rPr>
        <w:fldChar w:fldCharType="end"/>
      </w:r>
      <w:r>
        <w:rPr>
          <w:rFonts w:ascii="仿宋_GB2312" w:hAnsi="Times New Roman" w:eastAsia="仿宋_GB2312" w:cs="Times New Roman"/>
          <w:sz w:val="32"/>
          <w:szCs w:val="32"/>
        </w:rPr>
        <w:t>。</w:t>
      </w:r>
    </w:p>
    <w:p>
      <w:pPr>
        <w:spacing w:line="360" w:lineRule="auto"/>
        <w:ind w:firstLine="640" w:firstLineChars="200"/>
        <w:rPr>
          <w:rFonts w:ascii="仿宋_GB2312" w:hAnsi="Times New Roman" w:eastAsia="仿宋_GB2312" w:cs="Times New Roman"/>
          <w:sz w:val="32"/>
          <w:szCs w:val="32"/>
        </w:rPr>
      </w:pPr>
    </w:p>
    <w:p>
      <w:pPr>
        <w:pStyle w:val="22"/>
        <w:numPr>
          <w:ilvl w:val="0"/>
          <w:numId w:val="2"/>
        </w:numPr>
        <w:spacing w:line="360" w:lineRule="auto"/>
        <w:ind w:firstLineChars="0"/>
        <w:rPr>
          <w:rFonts w:ascii="仿宋_GB2312" w:hAnsi="Times New Roman" w:eastAsia="仿宋_GB2312" w:cs="Times New Roman"/>
          <w:b/>
          <w:sz w:val="32"/>
          <w:szCs w:val="32"/>
        </w:rPr>
      </w:pPr>
      <w:r>
        <w:rPr>
          <w:rFonts w:ascii="仿宋_GB2312" w:hAnsi="Times New Roman" w:eastAsia="仿宋_GB2312" w:cs="Times New Roman"/>
          <w:b/>
          <w:sz w:val="32"/>
          <w:szCs w:val="32"/>
        </w:rPr>
        <w:t>会议联系人</w:t>
      </w:r>
    </w:p>
    <w:tbl>
      <w:tblPr>
        <w:tblStyle w:val="11"/>
        <w:tblW w:w="7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418"/>
        <w:gridCol w:w="2136"/>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spacing w:line="360" w:lineRule="auto"/>
              <w:jc w:val="center"/>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序号</w:t>
            </w:r>
          </w:p>
        </w:tc>
        <w:tc>
          <w:tcPr>
            <w:tcW w:w="1418" w:type="dxa"/>
            <w:vAlign w:val="center"/>
          </w:tcPr>
          <w:p>
            <w:pPr>
              <w:spacing w:line="360" w:lineRule="auto"/>
              <w:jc w:val="center"/>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联系人</w:t>
            </w:r>
          </w:p>
        </w:tc>
        <w:tc>
          <w:tcPr>
            <w:tcW w:w="2136" w:type="dxa"/>
            <w:vAlign w:val="center"/>
          </w:tcPr>
          <w:p>
            <w:pPr>
              <w:spacing w:line="360" w:lineRule="auto"/>
              <w:jc w:val="center"/>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联系方式</w:t>
            </w:r>
          </w:p>
        </w:tc>
        <w:tc>
          <w:tcPr>
            <w:tcW w:w="2915" w:type="dxa"/>
            <w:vAlign w:val="center"/>
          </w:tcPr>
          <w:p>
            <w:pPr>
              <w:spacing w:line="360" w:lineRule="auto"/>
              <w:jc w:val="center"/>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业务职责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w:t>
            </w:r>
          </w:p>
        </w:tc>
        <w:tc>
          <w:tcPr>
            <w:tcW w:w="1418"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李华</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侯蕊</w:t>
            </w:r>
          </w:p>
        </w:tc>
        <w:tc>
          <w:tcPr>
            <w:tcW w:w="2136"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029-82205869</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13325450526</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18706767021</w:t>
            </w:r>
          </w:p>
        </w:tc>
        <w:tc>
          <w:tcPr>
            <w:tcW w:w="2915" w:type="dxa"/>
            <w:vAlign w:val="center"/>
          </w:tcPr>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征文（含研究生论坛）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2</w:t>
            </w:r>
          </w:p>
        </w:tc>
        <w:tc>
          <w:tcPr>
            <w:tcW w:w="1418"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刘冬华</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刘莹</w:t>
            </w:r>
          </w:p>
        </w:tc>
        <w:tc>
          <w:tcPr>
            <w:tcW w:w="2136"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15991730743</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18049281512</w:t>
            </w:r>
          </w:p>
        </w:tc>
        <w:tc>
          <w:tcPr>
            <w:tcW w:w="2915" w:type="dxa"/>
            <w:vAlign w:val="center"/>
          </w:tcPr>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企业需求、技术成果征集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3</w:t>
            </w:r>
          </w:p>
        </w:tc>
        <w:tc>
          <w:tcPr>
            <w:tcW w:w="1418"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杨震</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益朋</w:t>
            </w:r>
          </w:p>
        </w:tc>
        <w:tc>
          <w:tcPr>
            <w:tcW w:w="2136" w:type="dxa"/>
            <w:vAlign w:val="center"/>
          </w:tcPr>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15991695445</w:t>
            </w:r>
          </w:p>
          <w:p>
            <w:pPr>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17782577548</w:t>
            </w:r>
          </w:p>
        </w:tc>
        <w:tc>
          <w:tcPr>
            <w:tcW w:w="2915" w:type="dxa"/>
            <w:vAlign w:val="center"/>
          </w:tcPr>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会务服务</w:t>
            </w:r>
          </w:p>
        </w:tc>
      </w:tr>
    </w:tbl>
    <w:p>
      <w:pPr>
        <w:spacing w:before="156" w:beforeLines="50" w:line="360" w:lineRule="auto"/>
        <w:rPr>
          <w:rFonts w:ascii="黑体" w:hAnsi="黑体" w:eastAsia="黑体"/>
          <w:sz w:val="32"/>
          <w:szCs w:val="24"/>
        </w:rPr>
      </w:pPr>
      <w:r>
        <w:rPr>
          <w:rFonts w:hint="eastAsia" w:ascii="黑体" w:hAnsi="黑体" w:eastAsia="黑体"/>
          <w:sz w:val="32"/>
          <w:szCs w:val="24"/>
        </w:rPr>
        <w:t>五、重要日期</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会前注册</w:t>
      </w:r>
      <w:r>
        <w:rPr>
          <w:rFonts w:ascii="仿宋_GB2312" w:hAnsi="Times New Roman" w:eastAsia="仿宋_GB2312" w:cs="Times New Roman"/>
          <w:sz w:val="32"/>
          <w:szCs w:val="32"/>
        </w:rPr>
        <w:t>截止日期：201</w:t>
      </w:r>
      <w:r>
        <w:rPr>
          <w:rFonts w:hint="eastAsia" w:ascii="仿宋_GB2312" w:hAnsi="Times New Roman" w:eastAsia="仿宋_GB2312" w:cs="Times New Roman"/>
          <w:sz w:val="32"/>
          <w:szCs w:val="32"/>
        </w:rPr>
        <w:t>9</w:t>
      </w:r>
      <w:r>
        <w:rPr>
          <w:rFonts w:ascii="仿宋_GB2312" w:hAnsi="Times New Roman" w:eastAsia="仿宋_GB2312" w:cs="Times New Roman"/>
          <w:sz w:val="32"/>
          <w:szCs w:val="32"/>
        </w:rPr>
        <w:t>年</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月25日</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.论文投稿截止日期：201</w:t>
      </w:r>
      <w:r>
        <w:rPr>
          <w:rFonts w:hint="eastAsia" w:ascii="仿宋_GB2312" w:hAnsi="Times New Roman" w:eastAsia="仿宋_GB2312" w:cs="Times New Roman"/>
          <w:sz w:val="32"/>
          <w:szCs w:val="32"/>
        </w:rPr>
        <w:t>9</w:t>
      </w:r>
      <w:r>
        <w:rPr>
          <w:rFonts w:ascii="仿宋_GB2312" w:hAnsi="Times New Roman" w:eastAsia="仿宋_GB2312" w:cs="Times New Roman"/>
          <w:sz w:val="32"/>
          <w:szCs w:val="32"/>
        </w:rPr>
        <w:t>年</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月25日</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企业需求、技术成果征集</w:t>
      </w:r>
      <w:r>
        <w:rPr>
          <w:rFonts w:ascii="仿宋_GB2312" w:hAnsi="Times New Roman" w:eastAsia="仿宋_GB2312" w:cs="Times New Roman"/>
          <w:sz w:val="32"/>
          <w:szCs w:val="32"/>
        </w:rPr>
        <w:t>截止日期：201</w:t>
      </w:r>
      <w:r>
        <w:rPr>
          <w:rFonts w:hint="eastAsia" w:ascii="仿宋_GB2312" w:hAnsi="Times New Roman" w:eastAsia="仿宋_GB2312" w:cs="Times New Roman"/>
          <w:sz w:val="32"/>
          <w:szCs w:val="32"/>
        </w:rPr>
        <w:t>9</w:t>
      </w:r>
      <w:r>
        <w:rPr>
          <w:rFonts w:ascii="仿宋_GB2312" w:hAnsi="Times New Roman" w:eastAsia="仿宋_GB2312" w:cs="Times New Roman"/>
          <w:sz w:val="32"/>
          <w:szCs w:val="32"/>
        </w:rPr>
        <w:t>年</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月30日</w:t>
      </w:r>
    </w:p>
    <w:p>
      <w:pPr>
        <w:spacing w:line="360" w:lineRule="auto"/>
        <w:rPr>
          <w:rFonts w:ascii="仿宋_GB2312" w:hAnsi="Times New Roman" w:eastAsia="仿宋_GB2312" w:cs="Times New Roman"/>
          <w:sz w:val="32"/>
          <w:szCs w:val="32"/>
        </w:rPr>
      </w:pPr>
    </w:p>
    <w:p>
      <w:pPr>
        <w:spacing w:line="360" w:lineRule="auto"/>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请各位专家、学者预留时间参会，密切关注后续通知，并积极推荐政府、科研院所、企事业单位、学术界从事安全防护与应急管理的相关人员加入专委会，入会申请在中国指挥与控制学会官网上提交，网址为</w:t>
      </w:r>
      <w:r>
        <w:fldChar w:fldCharType="begin"/>
      </w:r>
      <w:r>
        <w:instrText xml:space="preserve"> HYPERLINK "http://www.c2.org.cn/" </w:instrText>
      </w:r>
      <w:r>
        <w:fldChar w:fldCharType="separate"/>
      </w:r>
      <w:r>
        <w:rPr>
          <w:rFonts w:ascii="仿宋_GB2312" w:eastAsia="仿宋_GB2312"/>
          <w:sz w:val="32"/>
          <w:szCs w:val="32"/>
        </w:rPr>
        <w:t>http://www.c2.org.cn/</w:t>
      </w:r>
      <w:r>
        <w:rPr>
          <w:rFonts w:ascii="仿宋_GB2312" w:eastAsia="仿宋_GB2312"/>
          <w:sz w:val="32"/>
          <w:szCs w:val="32"/>
        </w:rPr>
        <w:fldChar w:fldCharType="end"/>
      </w:r>
      <w:r>
        <w:rPr>
          <w:rFonts w:ascii="仿宋_GB2312" w:hAnsi="Times New Roman" w:eastAsia="仿宋_GB2312" w:cs="Times New Roman"/>
          <w:sz w:val="32"/>
          <w:szCs w:val="32"/>
        </w:rPr>
        <w:t>。</w:t>
      </w: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spacing w:line="360" w:lineRule="auto"/>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ajorEastAsia"/>
          <w:b/>
          <w:sz w:val="28"/>
          <w:szCs w:val="28"/>
        </w:rPr>
        <w:instrText xml:space="preserve">ADDIN CNKISM.UserStyle</w:instrText>
      </w:r>
      <w:r>
        <w:rPr>
          <w:rFonts w:ascii="Times New Roman" w:hAnsi="Times New Roman" w:cs="Times New Roman" w:eastAsiaTheme="majorEastAsia"/>
          <w:b/>
          <w:sz w:val="28"/>
          <w:szCs w:val="28"/>
        </w:rPr>
        <w:fldChar w:fldCharType="end"/>
      </w:r>
      <w:r>
        <w:rPr>
          <w:rFonts w:ascii="Times New Roman" w:hAnsi="Times New Roman" w:cs="Times New Roman" w:eastAsiaTheme="majorEastAsia"/>
          <w:b/>
          <w:sz w:val="28"/>
          <w:szCs w:val="28"/>
        </w:rPr>
        <w:t>附件2</w:t>
      </w:r>
    </w:p>
    <w:p>
      <w:pPr>
        <w:spacing w:line="360" w:lineRule="auto"/>
        <w:jc w:val="center"/>
        <w:rPr>
          <w:rFonts w:ascii="宋体" w:hAnsi="宋体" w:eastAsia="宋体" w:cs="Times New Roman"/>
          <w:b/>
          <w:sz w:val="30"/>
          <w:szCs w:val="30"/>
        </w:rPr>
      </w:pPr>
      <w:bookmarkStart w:id="5" w:name="_GoBack"/>
      <w:r>
        <w:rPr>
          <w:rFonts w:hint="eastAsia" w:ascii="宋体" w:hAnsi="宋体" w:eastAsia="宋体" w:cs="Times New Roman"/>
          <w:b/>
          <w:sz w:val="30"/>
          <w:szCs w:val="30"/>
        </w:rPr>
        <w:t>第四届全国公共安全与应急防控论坛</w:t>
      </w:r>
      <w:r>
        <w:rPr>
          <w:rFonts w:ascii="宋体" w:hAnsi="宋体" w:eastAsia="宋体" w:cs="Times New Roman"/>
          <w:b/>
          <w:sz w:val="30"/>
          <w:szCs w:val="30"/>
        </w:rPr>
        <w:t>征稿通知</w:t>
      </w:r>
    </w:p>
    <w:bookmarkEnd w:id="5"/>
    <w:p>
      <w:pPr>
        <w:spacing w:line="360" w:lineRule="auto"/>
        <w:jc w:val="left"/>
        <w:rPr>
          <w:rFonts w:ascii="宋体" w:hAnsi="宋体" w:eastAsia="宋体" w:cs="Times New Roman"/>
          <w:b/>
          <w:sz w:val="28"/>
          <w:szCs w:val="28"/>
        </w:rPr>
      </w:pPr>
      <w:r>
        <w:rPr>
          <w:rFonts w:ascii="宋体" w:hAnsi="宋体" w:eastAsia="宋体" w:cs="Times New Roman"/>
          <w:b/>
          <w:sz w:val="28"/>
          <w:szCs w:val="28"/>
        </w:rPr>
        <w:t>各位专家</w:t>
      </w:r>
      <w:r>
        <w:rPr>
          <w:rFonts w:hint="eastAsia" w:ascii="宋体" w:hAnsi="宋体" w:eastAsia="宋体" w:cs="Times New Roman"/>
          <w:b/>
          <w:sz w:val="28"/>
          <w:szCs w:val="28"/>
        </w:rPr>
        <w:t>、学者、研究生</w:t>
      </w:r>
      <w:r>
        <w:rPr>
          <w:rFonts w:ascii="宋体" w:hAnsi="宋体" w:eastAsia="宋体" w:cs="Times New Roman"/>
          <w:b/>
          <w:sz w:val="28"/>
          <w:szCs w:val="28"/>
        </w:rPr>
        <w:t>：</w:t>
      </w:r>
    </w:p>
    <w:p>
      <w:pPr>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进一步贯彻党和国家健全公共安全体系及突发事件应急体系的决策部署，应对公共安全严峻复杂的形势，促进应急产业发展，创新公共安全科技手段和方法，提升应急管理科学化水平，由中国指挥与控制学会和西安建筑科技大学共同主办的“</w:t>
      </w:r>
      <w:r>
        <w:rPr>
          <w:rFonts w:ascii="Times New Roman" w:hAnsi="Times New Roman" w:eastAsia="宋体" w:cs="Times New Roman"/>
          <w:sz w:val="24"/>
          <w:szCs w:val="24"/>
        </w:rPr>
        <w:t>2019第</w:t>
      </w:r>
      <w:r>
        <w:rPr>
          <w:rFonts w:hint="eastAsia" w:ascii="Times New Roman" w:hAnsi="Times New Roman" w:eastAsia="宋体" w:cs="Times New Roman"/>
          <w:sz w:val="24"/>
          <w:szCs w:val="24"/>
        </w:rPr>
        <w:t>四</w:t>
      </w:r>
      <w:r>
        <w:rPr>
          <w:rFonts w:ascii="Times New Roman" w:hAnsi="Times New Roman" w:eastAsia="宋体" w:cs="Times New Roman"/>
          <w:sz w:val="24"/>
          <w:szCs w:val="24"/>
        </w:rPr>
        <w:t>届全国公共安全与应急防控论坛”将于2019年</w:t>
      </w:r>
      <w:r>
        <w:rPr>
          <w:rFonts w:hint="eastAsia" w:ascii="Times New Roman" w:hAnsi="Times New Roman" w:eastAsia="宋体" w:cs="Times New Roman"/>
          <w:sz w:val="24"/>
          <w:szCs w:val="24"/>
        </w:rPr>
        <w:t>9</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27-29日</w:t>
      </w:r>
      <w:r>
        <w:rPr>
          <w:rFonts w:ascii="Times New Roman" w:hAnsi="Times New Roman" w:eastAsia="宋体" w:cs="Times New Roman"/>
          <w:sz w:val="24"/>
          <w:szCs w:val="24"/>
        </w:rPr>
        <w:t>在</w:t>
      </w:r>
      <w:r>
        <w:rPr>
          <w:rFonts w:hint="eastAsia" w:ascii="Times New Roman" w:hAnsi="Times New Roman" w:eastAsia="宋体" w:cs="Times New Roman"/>
          <w:sz w:val="24"/>
          <w:szCs w:val="24"/>
        </w:rPr>
        <w:t>陕西省西安市</w:t>
      </w:r>
      <w:r>
        <w:rPr>
          <w:rFonts w:ascii="Times New Roman" w:hAnsi="Times New Roman" w:eastAsia="宋体" w:cs="Times New Roman"/>
          <w:sz w:val="24"/>
          <w:szCs w:val="24"/>
        </w:rPr>
        <w:t>召开。</w:t>
      </w:r>
    </w:p>
    <w:p>
      <w:pPr>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现诚挚地邀请您投稿并参加此次会议，</w:t>
      </w:r>
      <w:r>
        <w:rPr>
          <w:rFonts w:hint="eastAsia" w:ascii="Times New Roman" w:hAnsi="Times New Roman" w:eastAsia="宋体" w:cs="Times New Roman"/>
          <w:sz w:val="24"/>
          <w:szCs w:val="24"/>
        </w:rPr>
        <w:t>未公开发表的、经会议评审的优秀论文，将推荐到以下国内知名期刊发表：《指挥与控制学报》、《系统工程理论与实践》、《系统工程学报》、</w:t>
      </w:r>
      <w:r>
        <w:rPr>
          <w:rFonts w:ascii="Times New Roman" w:hAnsi="Times New Roman" w:eastAsia="宋体" w:cs="Times New Roman"/>
          <w:sz w:val="24"/>
          <w:szCs w:val="24"/>
        </w:rPr>
        <w:t>《</w:t>
      </w:r>
      <w:r>
        <w:rPr>
          <w:rFonts w:hint="eastAsia" w:ascii="Times New Roman" w:hAnsi="Times New Roman" w:eastAsia="宋体" w:cs="Times New Roman"/>
          <w:sz w:val="24"/>
          <w:szCs w:val="24"/>
        </w:rPr>
        <w:t>西安建筑科技大学</w:t>
      </w:r>
      <w:r>
        <w:rPr>
          <w:rFonts w:ascii="Times New Roman" w:hAnsi="Times New Roman" w:eastAsia="宋体" w:cs="Times New Roman"/>
          <w:sz w:val="24"/>
          <w:szCs w:val="24"/>
        </w:rPr>
        <w:t>学报（</w:t>
      </w:r>
      <w:r>
        <w:rPr>
          <w:rFonts w:hint="eastAsia" w:ascii="Times New Roman" w:hAnsi="Times New Roman" w:eastAsia="宋体" w:cs="Times New Roman"/>
          <w:sz w:val="24"/>
          <w:szCs w:val="24"/>
        </w:rPr>
        <w:t>自然科学</w:t>
      </w:r>
      <w:r>
        <w:rPr>
          <w:rFonts w:ascii="Times New Roman" w:hAnsi="Times New Roman" w:eastAsia="宋体" w:cs="Times New Roman"/>
          <w:sz w:val="24"/>
          <w:szCs w:val="24"/>
        </w:rPr>
        <w:t>版）》</w:t>
      </w:r>
      <w:r>
        <w:rPr>
          <w:rFonts w:hint="eastAsia" w:ascii="Times New Roman" w:hAnsi="Times New Roman" w:eastAsia="宋体" w:cs="Times New Roman"/>
          <w:sz w:val="24"/>
          <w:szCs w:val="24"/>
        </w:rPr>
        <w:t>《中国应急管理》、《安全》</w:t>
      </w:r>
      <w:r>
        <w:rPr>
          <w:rFonts w:ascii="Times New Roman" w:hAnsi="Times New Roman" w:eastAsia="宋体" w:cs="Times New Roman"/>
          <w:sz w:val="24"/>
          <w:szCs w:val="24"/>
        </w:rPr>
        <w:t>等刊物。</w:t>
      </w:r>
    </w:p>
    <w:p>
      <w:pPr>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现将征稿有关事项通知如下：</w:t>
      </w:r>
    </w:p>
    <w:p>
      <w:pPr>
        <w:pStyle w:val="26"/>
        <w:numPr>
          <w:ilvl w:val="0"/>
          <w:numId w:val="3"/>
        </w:numPr>
        <w:ind w:left="567" w:hanging="567" w:firstLineChars="0"/>
        <w:rPr>
          <w:rFonts w:ascii="宋体" w:hAnsi="宋体" w:eastAsia="宋体" w:cs="Times New Roman"/>
          <w:b/>
          <w:color w:val="000000" w:themeColor="text1"/>
          <w:sz w:val="28"/>
          <w:szCs w:val="28"/>
          <w14:textFill>
            <w14:solidFill>
              <w14:schemeClr w14:val="tx1"/>
            </w14:solidFill>
          </w14:textFill>
        </w:rPr>
      </w:pPr>
      <w:r>
        <w:rPr>
          <w:rFonts w:ascii="宋体" w:hAnsi="宋体" w:eastAsia="宋体" w:cs="Times New Roman"/>
          <w:b/>
          <w:color w:val="000000" w:themeColor="text1"/>
          <w:sz w:val="28"/>
          <w:szCs w:val="28"/>
          <w14:textFill>
            <w14:solidFill>
              <w14:schemeClr w14:val="tx1"/>
            </w14:solidFill>
          </w14:textFill>
        </w:rPr>
        <w:t>征稿范围</w:t>
      </w:r>
    </w:p>
    <w:tbl>
      <w:tblPr>
        <w:tblStyle w:val="11"/>
        <w:tblW w:w="8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691"/>
        <w:gridCol w:w="9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序号</w:t>
            </w:r>
          </w:p>
        </w:tc>
        <w:tc>
          <w:tcPr>
            <w:tcW w:w="3691"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征文范围</w:t>
            </w:r>
          </w:p>
        </w:tc>
        <w:tc>
          <w:tcPr>
            <w:tcW w:w="956" w:type="dxa"/>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序号</w:t>
            </w:r>
          </w:p>
        </w:tc>
        <w:tc>
          <w:tcPr>
            <w:tcW w:w="3284" w:type="dxa"/>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征文范围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自然灾害防控与应急</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rPr>
              <w:t>海洋安全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生产安全事故预测预警与应急</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10</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rPr>
              <w:t>航空安全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公共卫生事件应急管理</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11</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rPr>
              <w:t>石化安全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社会安全事件应急防控</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12</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爆炸安全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城市安全与综合应急</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13</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rPr>
              <w:t>矿山与地下工程安全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公共安全领域重大事故防范技术</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14</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rPr>
              <w:t>灾害医学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应急救援技术与装备</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15</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w:t>
            </w:r>
          </w:p>
        </w:tc>
        <w:tc>
          <w:tcPr>
            <w:tcW w:w="3691" w:type="dxa"/>
            <w:vAlign w:val="bottom"/>
          </w:tcPr>
          <w:p>
            <w:pPr>
              <w:jc w:val="center"/>
              <w:rPr>
                <w:rFonts w:ascii="Times New Roman" w:hAnsi="Times New Roman" w:eastAsia="宋体" w:cs="Times New Roman"/>
                <w:sz w:val="24"/>
              </w:rPr>
            </w:pPr>
            <w:r>
              <w:rPr>
                <w:rFonts w:ascii="Times New Roman" w:hAnsi="Times New Roman" w:eastAsia="宋体" w:cs="Times New Roman"/>
                <w:sz w:val="24"/>
              </w:rPr>
              <w:t>公共安全应急救援体系</w:t>
            </w:r>
          </w:p>
        </w:tc>
        <w:tc>
          <w:tcPr>
            <w:tcW w:w="95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16</w:t>
            </w:r>
          </w:p>
        </w:tc>
        <w:tc>
          <w:tcPr>
            <w:tcW w:w="3284"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公共安全其他相关研究</w:t>
            </w:r>
          </w:p>
        </w:tc>
      </w:tr>
    </w:tbl>
    <w:p>
      <w:pPr>
        <w:pStyle w:val="26"/>
        <w:numPr>
          <w:ilvl w:val="0"/>
          <w:numId w:val="3"/>
        </w:numPr>
        <w:ind w:left="567" w:hanging="567" w:firstLineChars="0"/>
        <w:rPr>
          <w:rFonts w:ascii="宋体" w:hAnsi="宋体" w:eastAsia="宋体" w:cs="Times New Roman"/>
          <w:b/>
          <w:color w:val="000000" w:themeColor="text1"/>
          <w:sz w:val="28"/>
          <w:szCs w:val="28"/>
          <w14:textFill>
            <w14:solidFill>
              <w14:schemeClr w14:val="tx1"/>
            </w14:solidFill>
          </w14:textFill>
        </w:rPr>
      </w:pPr>
      <w:r>
        <w:rPr>
          <w:rFonts w:ascii="宋体" w:hAnsi="宋体" w:eastAsia="宋体" w:cs="Times New Roman"/>
          <w:b/>
          <w:color w:val="000000" w:themeColor="text1"/>
          <w:sz w:val="28"/>
          <w:szCs w:val="28"/>
          <w14:textFill>
            <w14:solidFill>
              <w14:schemeClr w14:val="tx1"/>
            </w14:solidFill>
          </w14:textFill>
        </w:rPr>
        <w:t>征稿要求</w:t>
      </w:r>
    </w:p>
    <w:p>
      <w:pPr>
        <w:pStyle w:val="26"/>
        <w:spacing w:line="400" w:lineRule="exact"/>
        <w:ind w:firstLine="480"/>
        <w:jc w:val="left"/>
        <w:rPr>
          <w:rFonts w:ascii="Times New Roman" w:hAnsi="Times New Roman" w:eastAsia="宋体" w:cs="Times New Roman"/>
          <w:sz w:val="24"/>
          <w:szCs w:val="24"/>
        </w:rPr>
      </w:pPr>
      <w:r>
        <w:rPr>
          <w:rFonts w:ascii="Times New Roman" w:hAnsi="Times New Roman" w:eastAsia="宋体" w:cs="Times New Roman"/>
          <w:sz w:val="24"/>
          <w:szCs w:val="24"/>
        </w:rPr>
        <w:t>1.论文篇幅3-6页，不超过6000字。</w:t>
      </w:r>
    </w:p>
    <w:p>
      <w:pPr>
        <w:pStyle w:val="26"/>
        <w:spacing w:line="400" w:lineRule="exact"/>
        <w:ind w:firstLine="480"/>
        <w:jc w:val="left"/>
        <w:rPr>
          <w:rFonts w:ascii="Times New Roman" w:hAnsi="Times New Roman" w:eastAsia="宋体" w:cs="Times New Roman"/>
          <w:sz w:val="24"/>
          <w:szCs w:val="24"/>
        </w:rPr>
      </w:pPr>
      <w:r>
        <w:rPr>
          <w:rFonts w:ascii="Times New Roman" w:hAnsi="Times New Roman" w:eastAsia="宋体" w:cs="Times New Roman"/>
          <w:sz w:val="24"/>
          <w:szCs w:val="24"/>
        </w:rPr>
        <w:t>2.本次征稿仅在会议内部交流，不出会议论文集，版权归属论文作者。</w:t>
      </w:r>
    </w:p>
    <w:p>
      <w:pPr>
        <w:pStyle w:val="26"/>
        <w:spacing w:line="400" w:lineRule="exact"/>
        <w:ind w:firstLine="480"/>
        <w:jc w:val="left"/>
        <w:rPr>
          <w:rFonts w:ascii="Times New Roman" w:hAnsi="Times New Roman" w:eastAsia="宋体" w:cs="Times New Roman"/>
          <w:sz w:val="24"/>
          <w:szCs w:val="24"/>
        </w:rPr>
      </w:pPr>
      <w:r>
        <w:rPr>
          <w:rFonts w:ascii="Times New Roman" w:hAnsi="Times New Roman" w:eastAsia="宋体" w:cs="Times New Roman"/>
          <w:sz w:val="24"/>
          <w:szCs w:val="24"/>
        </w:rPr>
        <w:t>3.</w:t>
      </w:r>
      <w:r>
        <w:rPr>
          <w:rFonts w:ascii="Times New Roman" w:hAnsi="Times New Roman" w:cs="Times New Roman"/>
        </w:rPr>
        <w:t xml:space="preserve"> </w:t>
      </w:r>
      <w:r>
        <w:rPr>
          <w:rFonts w:ascii="Times New Roman" w:hAnsi="Times New Roman" w:eastAsia="宋体" w:cs="Times New Roman"/>
          <w:sz w:val="24"/>
          <w:szCs w:val="24"/>
        </w:rPr>
        <w:t>来稿请在文末另加页注明征文主题、作者简介、单位、通讯地址、邮编、联系电话、E-mail地址。</w:t>
      </w:r>
    </w:p>
    <w:p>
      <w:pPr>
        <w:pStyle w:val="26"/>
        <w:numPr>
          <w:ilvl w:val="0"/>
          <w:numId w:val="3"/>
        </w:numPr>
        <w:ind w:left="567" w:hanging="567" w:firstLineChars="0"/>
        <w:rPr>
          <w:rFonts w:ascii="宋体" w:hAnsi="宋体" w:eastAsia="宋体" w:cs="Times New Roman"/>
          <w:b/>
          <w:color w:val="000000" w:themeColor="text1"/>
          <w:sz w:val="28"/>
          <w:szCs w:val="28"/>
          <w14:textFill>
            <w14:solidFill>
              <w14:schemeClr w14:val="tx1"/>
            </w14:solidFill>
          </w14:textFill>
        </w:rPr>
      </w:pPr>
      <w:r>
        <w:rPr>
          <w:rFonts w:ascii="宋体" w:hAnsi="宋体" w:eastAsia="宋体" w:cs="Times New Roman"/>
          <w:b/>
          <w:color w:val="000000" w:themeColor="text1"/>
          <w:sz w:val="28"/>
          <w:szCs w:val="28"/>
          <w14:textFill>
            <w14:solidFill>
              <w14:schemeClr w14:val="tx1"/>
            </w14:solidFill>
          </w14:textFill>
        </w:rPr>
        <w:t>投稿说明</w:t>
      </w:r>
    </w:p>
    <w:p>
      <w:pPr>
        <w:pStyle w:val="26"/>
        <w:spacing w:line="400" w:lineRule="exact"/>
        <w:ind w:firstLine="48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1.论文请以附件形式发送至</w:t>
      </w:r>
      <w:r>
        <w:rPr>
          <w:rFonts w:ascii="Times New Roman" w:hAnsi="Times New Roman" w:eastAsia="宋体" w:cs="Times New Roman"/>
          <w:sz w:val="24"/>
          <w:szCs w:val="24"/>
        </w:rPr>
        <w:t>aqyj201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@163.com。</w:t>
      </w:r>
    </w:p>
    <w:p>
      <w:pPr>
        <w:pStyle w:val="26"/>
        <w:spacing w:line="400" w:lineRule="exact"/>
        <w:ind w:firstLine="480"/>
        <w:jc w:val="left"/>
        <w:rPr>
          <w:rFonts w:ascii="Times New Roman" w:hAnsi="Times New Roman" w:eastAsia="宋体" w:cs="Times New Roman"/>
          <w:sz w:val="24"/>
          <w:szCs w:val="24"/>
        </w:rPr>
      </w:pPr>
      <w:r>
        <w:rPr>
          <w:rFonts w:ascii="Times New Roman" w:hAnsi="Times New Roman" w:eastAsia="宋体" w:cs="Times New Roman"/>
          <w:sz w:val="24"/>
          <w:szCs w:val="24"/>
        </w:rPr>
        <w:t>2.投稿文件名为：主题</w:t>
      </w:r>
      <w:r>
        <w:rPr>
          <w:rFonts w:hint="eastAsia" w:ascii="Times New Roman" w:hAnsi="Times New Roman" w:eastAsia="宋体" w:cs="Times New Roman"/>
          <w:sz w:val="24"/>
          <w:szCs w:val="24"/>
        </w:rPr>
        <w:t>名称</w:t>
      </w:r>
      <w:r>
        <w:rPr>
          <w:rFonts w:ascii="Times New Roman" w:hAnsi="Times New Roman" w:eastAsia="宋体" w:cs="Times New Roman"/>
          <w:sz w:val="24"/>
          <w:szCs w:val="24"/>
        </w:rPr>
        <w:t>-单位-通信作者姓名《题目》</w:t>
      </w:r>
    </w:p>
    <w:p>
      <w:pPr>
        <w:pStyle w:val="26"/>
        <w:spacing w:line="400" w:lineRule="exact"/>
        <w:ind w:firstLine="480"/>
        <w:jc w:val="left"/>
        <w:rPr>
          <w:rFonts w:ascii="Times New Roman" w:hAnsi="Times New Roman" w:cs="Times New Roman" w:eastAsiaTheme="majorEastAsia"/>
          <w:b/>
          <w:sz w:val="28"/>
          <w:szCs w:val="28"/>
        </w:rPr>
      </w:pPr>
      <w:r>
        <w:rPr>
          <w:rFonts w:ascii="Times New Roman" w:hAnsi="Times New Roman" w:eastAsia="宋体" w:cs="Times New Roman"/>
          <w:sz w:val="24"/>
          <w:szCs w:val="24"/>
        </w:rPr>
        <w:t xml:space="preserve">  例：</w:t>
      </w:r>
      <w:r>
        <w:rPr>
          <w:rFonts w:hint="eastAsia" w:ascii="Times New Roman" w:hAnsi="Times New Roman" w:eastAsia="宋体" w:cs="Times New Roman"/>
          <w:sz w:val="24"/>
          <w:szCs w:val="24"/>
        </w:rPr>
        <w:t>城市安全</w:t>
      </w:r>
      <w:r>
        <w:rPr>
          <w:rFonts w:ascii="Times New Roman" w:hAnsi="Times New Roman" w:eastAsia="宋体" w:cs="Times New Roman"/>
          <w:sz w:val="24"/>
          <w:szCs w:val="24"/>
        </w:rPr>
        <w:t>-清华大学-张三《国内外城镇公共安全研究进展》</w:t>
      </w:r>
      <w:r>
        <w:rPr>
          <w:rFonts w:ascii="Times New Roman" w:hAnsi="Times New Roman" w:cs="Times New Roman" w:eastAsiaTheme="majorEastAsia"/>
          <w:b/>
          <w:sz w:val="28"/>
          <w:szCs w:val="28"/>
        </w:rPr>
        <w:br w:type="page"/>
      </w: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附件3</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表</w:t>
      </w:r>
      <w:r>
        <w:rPr>
          <w:rFonts w:hint="eastAsia" w:ascii="Times New Roman" w:hAnsi="Times New Roman" w:eastAsia="宋体" w:cs="Times New Roman"/>
          <w:sz w:val="28"/>
          <w:szCs w:val="28"/>
        </w:rPr>
        <w:t>1</w:t>
      </w:r>
      <w:r>
        <w:rPr>
          <w:rFonts w:ascii="Times New Roman" w:hAnsi="Times New Roman" w:eastAsia="宋体" w:cs="Times New Roman"/>
          <w:sz w:val="28"/>
          <w:szCs w:val="28"/>
        </w:rPr>
        <w:t xml:space="preserve"> 企业需求表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85"/>
        <w:gridCol w:w="1880"/>
        <w:gridCol w:w="699"/>
        <w:gridCol w:w="1957"/>
        <w:gridCol w:w="101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序号</w:t>
            </w:r>
          </w:p>
        </w:tc>
        <w:tc>
          <w:tcPr>
            <w:tcW w:w="118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填报单位</w:t>
            </w:r>
          </w:p>
          <w:p>
            <w:pPr>
              <w:jc w:val="center"/>
              <w:rPr>
                <w:rFonts w:ascii="Times New Roman" w:hAnsi="Times New Roman" w:eastAsia="宋体" w:cs="Times New Roman"/>
                <w:sz w:val="24"/>
              </w:rPr>
            </w:pPr>
            <w:r>
              <w:rPr>
                <w:rFonts w:ascii="Times New Roman" w:hAnsi="Times New Roman" w:eastAsia="宋体" w:cs="Times New Roman"/>
                <w:sz w:val="24"/>
              </w:rPr>
              <w:t>主管部门</w:t>
            </w:r>
          </w:p>
        </w:tc>
        <w:tc>
          <w:tcPr>
            <w:tcW w:w="188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急需解决技术问题的简要描述</w:t>
            </w:r>
          </w:p>
        </w:tc>
        <w:tc>
          <w:tcPr>
            <w:tcW w:w="6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专业领域</w:t>
            </w:r>
          </w:p>
        </w:tc>
        <w:tc>
          <w:tcPr>
            <w:tcW w:w="1957"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合作方式（技术指导与交流、共同研发、委托开发等）</w:t>
            </w:r>
          </w:p>
        </w:tc>
        <w:tc>
          <w:tcPr>
            <w:tcW w:w="101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联系人</w:t>
            </w:r>
          </w:p>
        </w:tc>
        <w:tc>
          <w:tcPr>
            <w:tcW w:w="1167"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1</w:t>
            </w:r>
          </w:p>
        </w:tc>
        <w:tc>
          <w:tcPr>
            <w:tcW w:w="1185" w:type="dxa"/>
            <w:vAlign w:val="center"/>
          </w:tcPr>
          <w:p>
            <w:pPr>
              <w:jc w:val="center"/>
              <w:rPr>
                <w:rFonts w:ascii="Times New Roman" w:hAnsi="Times New Roman" w:eastAsia="宋体" w:cs="Times New Roman"/>
                <w:sz w:val="24"/>
              </w:rPr>
            </w:pPr>
          </w:p>
        </w:tc>
        <w:tc>
          <w:tcPr>
            <w:tcW w:w="1880" w:type="dxa"/>
            <w:vAlign w:val="center"/>
          </w:tcPr>
          <w:p>
            <w:pPr>
              <w:jc w:val="center"/>
              <w:rPr>
                <w:rFonts w:ascii="Times New Roman" w:hAnsi="Times New Roman" w:eastAsia="宋体" w:cs="Times New Roman"/>
                <w:sz w:val="24"/>
              </w:rPr>
            </w:pPr>
          </w:p>
        </w:tc>
        <w:tc>
          <w:tcPr>
            <w:tcW w:w="699" w:type="dxa"/>
            <w:vAlign w:val="center"/>
          </w:tcPr>
          <w:p>
            <w:pPr>
              <w:jc w:val="center"/>
              <w:rPr>
                <w:rFonts w:ascii="Times New Roman" w:hAnsi="Times New Roman" w:eastAsia="宋体" w:cs="Times New Roman"/>
                <w:sz w:val="24"/>
              </w:rPr>
            </w:pPr>
          </w:p>
        </w:tc>
        <w:tc>
          <w:tcPr>
            <w:tcW w:w="1957" w:type="dxa"/>
            <w:vAlign w:val="center"/>
          </w:tcPr>
          <w:p>
            <w:pPr>
              <w:jc w:val="center"/>
              <w:rPr>
                <w:rFonts w:ascii="Times New Roman" w:hAnsi="Times New Roman" w:eastAsia="宋体" w:cs="Times New Roman"/>
                <w:sz w:val="24"/>
              </w:rPr>
            </w:pPr>
          </w:p>
        </w:tc>
        <w:tc>
          <w:tcPr>
            <w:tcW w:w="1010" w:type="dxa"/>
            <w:vAlign w:val="center"/>
          </w:tcPr>
          <w:p>
            <w:pPr>
              <w:jc w:val="center"/>
              <w:rPr>
                <w:rFonts w:ascii="Times New Roman" w:hAnsi="Times New Roman" w:eastAsia="宋体" w:cs="Times New Roman"/>
                <w:sz w:val="24"/>
              </w:rPr>
            </w:pPr>
          </w:p>
        </w:tc>
        <w:tc>
          <w:tcPr>
            <w:tcW w:w="116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w:t>
            </w:r>
          </w:p>
        </w:tc>
        <w:tc>
          <w:tcPr>
            <w:tcW w:w="1185" w:type="dxa"/>
            <w:vAlign w:val="center"/>
          </w:tcPr>
          <w:p>
            <w:pPr>
              <w:jc w:val="center"/>
              <w:rPr>
                <w:rFonts w:ascii="Times New Roman" w:hAnsi="Times New Roman" w:eastAsia="宋体" w:cs="Times New Roman"/>
                <w:sz w:val="24"/>
              </w:rPr>
            </w:pPr>
          </w:p>
        </w:tc>
        <w:tc>
          <w:tcPr>
            <w:tcW w:w="1880" w:type="dxa"/>
            <w:vAlign w:val="center"/>
          </w:tcPr>
          <w:p>
            <w:pPr>
              <w:jc w:val="center"/>
              <w:rPr>
                <w:rFonts w:ascii="Times New Roman" w:hAnsi="Times New Roman" w:eastAsia="宋体" w:cs="Times New Roman"/>
                <w:sz w:val="24"/>
              </w:rPr>
            </w:pPr>
          </w:p>
        </w:tc>
        <w:tc>
          <w:tcPr>
            <w:tcW w:w="699" w:type="dxa"/>
            <w:vAlign w:val="center"/>
          </w:tcPr>
          <w:p>
            <w:pPr>
              <w:jc w:val="center"/>
              <w:rPr>
                <w:rFonts w:ascii="Times New Roman" w:hAnsi="Times New Roman" w:eastAsia="宋体" w:cs="Times New Roman"/>
                <w:sz w:val="24"/>
              </w:rPr>
            </w:pPr>
          </w:p>
        </w:tc>
        <w:tc>
          <w:tcPr>
            <w:tcW w:w="1957" w:type="dxa"/>
            <w:vAlign w:val="center"/>
          </w:tcPr>
          <w:p>
            <w:pPr>
              <w:jc w:val="center"/>
              <w:rPr>
                <w:rFonts w:ascii="Times New Roman" w:hAnsi="Times New Roman" w:eastAsia="宋体" w:cs="Times New Roman"/>
                <w:sz w:val="24"/>
              </w:rPr>
            </w:pPr>
          </w:p>
        </w:tc>
        <w:tc>
          <w:tcPr>
            <w:tcW w:w="1010" w:type="dxa"/>
            <w:vAlign w:val="center"/>
          </w:tcPr>
          <w:p>
            <w:pPr>
              <w:jc w:val="center"/>
              <w:rPr>
                <w:rFonts w:ascii="Times New Roman" w:hAnsi="Times New Roman" w:eastAsia="宋体" w:cs="Times New Roman"/>
                <w:sz w:val="24"/>
              </w:rPr>
            </w:pPr>
          </w:p>
        </w:tc>
        <w:tc>
          <w:tcPr>
            <w:tcW w:w="1167" w:type="dxa"/>
            <w:vAlign w:val="center"/>
          </w:tcPr>
          <w:p>
            <w:pPr>
              <w:jc w:val="center"/>
              <w:rPr>
                <w:rFonts w:ascii="Times New Roman" w:hAnsi="Times New Roman" w:eastAsia="宋体" w:cs="Times New Roman"/>
                <w:sz w:val="24"/>
              </w:rPr>
            </w:pPr>
          </w:p>
        </w:tc>
      </w:tr>
    </w:tbl>
    <w:p>
      <w:pPr>
        <w:jc w:val="left"/>
        <w:rPr>
          <w:rFonts w:ascii="Times New Roman" w:hAnsi="Times New Roman" w:eastAsia="仿宋_GB2312" w:cs="Times New Roman"/>
          <w:color w:val="000000"/>
          <w:sz w:val="32"/>
          <w:szCs w:val="32"/>
        </w:rPr>
      </w:pP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附件4</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表</w:t>
      </w:r>
      <w:r>
        <w:rPr>
          <w:rFonts w:hint="eastAsia" w:ascii="Times New Roman" w:hAnsi="Times New Roman" w:eastAsia="宋体" w:cs="Times New Roman"/>
          <w:sz w:val="28"/>
          <w:szCs w:val="28"/>
        </w:rPr>
        <w:t>2</w:t>
      </w:r>
      <w:r>
        <w:rPr>
          <w:rFonts w:ascii="Times New Roman" w:hAnsi="Times New Roman" w:eastAsia="宋体" w:cs="Times New Roman"/>
          <w:sz w:val="28"/>
          <w:szCs w:val="28"/>
        </w:rPr>
        <w:t xml:space="preserve"> 科研单位技术成果表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85"/>
        <w:gridCol w:w="1880"/>
        <w:gridCol w:w="699"/>
        <w:gridCol w:w="1957"/>
        <w:gridCol w:w="101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宋体" w:hAnsi="宋体" w:eastAsia="宋体" w:cs="Times New Roman"/>
                <w:sz w:val="24"/>
              </w:rPr>
            </w:pPr>
            <w:r>
              <w:rPr>
                <w:rFonts w:ascii="宋体" w:hAnsi="宋体" w:eastAsia="宋体" w:cs="Times New Roman"/>
                <w:sz w:val="24"/>
              </w:rPr>
              <w:t>序号</w:t>
            </w:r>
          </w:p>
        </w:tc>
        <w:tc>
          <w:tcPr>
            <w:tcW w:w="1185" w:type="dxa"/>
            <w:vAlign w:val="center"/>
          </w:tcPr>
          <w:p>
            <w:pPr>
              <w:jc w:val="center"/>
              <w:rPr>
                <w:rFonts w:ascii="宋体" w:hAnsi="宋体" w:eastAsia="宋体" w:cs="Times New Roman"/>
                <w:sz w:val="24"/>
              </w:rPr>
            </w:pPr>
            <w:r>
              <w:rPr>
                <w:rFonts w:ascii="宋体" w:hAnsi="宋体" w:eastAsia="宋体" w:cs="Times New Roman"/>
                <w:sz w:val="24"/>
              </w:rPr>
              <w:t>填报单位</w:t>
            </w:r>
          </w:p>
          <w:p>
            <w:pPr>
              <w:jc w:val="center"/>
              <w:rPr>
                <w:rFonts w:ascii="宋体" w:hAnsi="宋体" w:eastAsia="宋体" w:cs="Times New Roman"/>
                <w:sz w:val="24"/>
              </w:rPr>
            </w:pPr>
            <w:r>
              <w:rPr>
                <w:rFonts w:ascii="宋体" w:hAnsi="宋体" w:eastAsia="宋体" w:cs="Times New Roman"/>
                <w:sz w:val="24"/>
              </w:rPr>
              <w:t>主管部门</w:t>
            </w:r>
          </w:p>
        </w:tc>
        <w:tc>
          <w:tcPr>
            <w:tcW w:w="1880" w:type="dxa"/>
            <w:vAlign w:val="center"/>
          </w:tcPr>
          <w:p>
            <w:pPr>
              <w:jc w:val="center"/>
              <w:rPr>
                <w:rFonts w:ascii="宋体" w:hAnsi="宋体" w:eastAsia="宋体" w:cs="Times New Roman"/>
                <w:sz w:val="24"/>
              </w:rPr>
            </w:pPr>
            <w:r>
              <w:rPr>
                <w:rFonts w:ascii="宋体" w:hAnsi="宋体" w:eastAsia="宋体" w:cs="Times New Roman"/>
                <w:sz w:val="24"/>
              </w:rPr>
              <w:t>拥有技术成果的简要描述</w:t>
            </w:r>
          </w:p>
        </w:tc>
        <w:tc>
          <w:tcPr>
            <w:tcW w:w="699" w:type="dxa"/>
            <w:vAlign w:val="center"/>
          </w:tcPr>
          <w:p>
            <w:pPr>
              <w:jc w:val="center"/>
              <w:rPr>
                <w:rFonts w:ascii="宋体" w:hAnsi="宋体" w:eastAsia="宋体" w:cs="Times New Roman"/>
                <w:sz w:val="24"/>
              </w:rPr>
            </w:pPr>
            <w:r>
              <w:rPr>
                <w:rFonts w:ascii="宋体" w:hAnsi="宋体" w:eastAsia="宋体" w:cs="Times New Roman"/>
                <w:sz w:val="24"/>
              </w:rPr>
              <w:t>专业领域</w:t>
            </w:r>
          </w:p>
        </w:tc>
        <w:tc>
          <w:tcPr>
            <w:tcW w:w="1957" w:type="dxa"/>
            <w:vAlign w:val="center"/>
          </w:tcPr>
          <w:p>
            <w:pPr>
              <w:jc w:val="center"/>
              <w:rPr>
                <w:rFonts w:ascii="宋体" w:hAnsi="宋体" w:eastAsia="宋体" w:cs="Times New Roman"/>
                <w:sz w:val="24"/>
              </w:rPr>
            </w:pPr>
            <w:r>
              <w:rPr>
                <w:rFonts w:ascii="宋体" w:hAnsi="宋体" w:eastAsia="宋体" w:cs="Times New Roman"/>
                <w:sz w:val="24"/>
              </w:rPr>
              <w:t>合作方式（技术指导与交流、共同研发、委托开发等）</w:t>
            </w:r>
          </w:p>
        </w:tc>
        <w:tc>
          <w:tcPr>
            <w:tcW w:w="1010" w:type="dxa"/>
            <w:vAlign w:val="center"/>
          </w:tcPr>
          <w:p>
            <w:pPr>
              <w:jc w:val="center"/>
              <w:rPr>
                <w:rFonts w:ascii="宋体" w:hAnsi="宋体" w:eastAsia="宋体" w:cs="Times New Roman"/>
                <w:sz w:val="24"/>
              </w:rPr>
            </w:pPr>
            <w:r>
              <w:rPr>
                <w:rFonts w:ascii="宋体" w:hAnsi="宋体" w:eastAsia="宋体" w:cs="Times New Roman"/>
                <w:sz w:val="24"/>
              </w:rPr>
              <w:t>联系人</w:t>
            </w:r>
          </w:p>
        </w:tc>
        <w:tc>
          <w:tcPr>
            <w:tcW w:w="1167" w:type="dxa"/>
            <w:vAlign w:val="center"/>
          </w:tcPr>
          <w:p>
            <w:pPr>
              <w:jc w:val="center"/>
              <w:rPr>
                <w:rFonts w:ascii="宋体" w:hAnsi="宋体" w:eastAsia="宋体" w:cs="Times New Roman"/>
                <w:sz w:val="24"/>
              </w:rPr>
            </w:pPr>
            <w:r>
              <w:rPr>
                <w:rFonts w:ascii="宋体" w:hAnsi="宋体" w:eastAsia="宋体" w:cs="Times New Roman"/>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宋体" w:hAnsi="宋体" w:eastAsia="宋体" w:cs="Times New Roman"/>
                <w:sz w:val="24"/>
              </w:rPr>
            </w:pPr>
            <w:r>
              <w:rPr>
                <w:rFonts w:ascii="宋体" w:hAnsi="宋体" w:eastAsia="宋体" w:cs="Times New Roman"/>
                <w:sz w:val="24"/>
              </w:rPr>
              <w:t>1</w:t>
            </w:r>
          </w:p>
        </w:tc>
        <w:tc>
          <w:tcPr>
            <w:tcW w:w="1185" w:type="dxa"/>
            <w:vAlign w:val="center"/>
          </w:tcPr>
          <w:p>
            <w:pPr>
              <w:jc w:val="center"/>
              <w:rPr>
                <w:rFonts w:ascii="宋体" w:hAnsi="宋体" w:eastAsia="宋体" w:cs="Times New Roman"/>
                <w:sz w:val="24"/>
              </w:rPr>
            </w:pPr>
          </w:p>
        </w:tc>
        <w:tc>
          <w:tcPr>
            <w:tcW w:w="1880" w:type="dxa"/>
            <w:vAlign w:val="center"/>
          </w:tcPr>
          <w:p>
            <w:pPr>
              <w:jc w:val="center"/>
              <w:rPr>
                <w:rFonts w:ascii="宋体" w:hAnsi="宋体" w:eastAsia="宋体" w:cs="Times New Roman"/>
                <w:sz w:val="24"/>
              </w:rPr>
            </w:pPr>
          </w:p>
        </w:tc>
        <w:tc>
          <w:tcPr>
            <w:tcW w:w="699" w:type="dxa"/>
            <w:vAlign w:val="center"/>
          </w:tcPr>
          <w:p>
            <w:pPr>
              <w:jc w:val="center"/>
              <w:rPr>
                <w:rFonts w:ascii="宋体" w:hAnsi="宋体" w:eastAsia="宋体" w:cs="Times New Roman"/>
                <w:sz w:val="24"/>
              </w:rPr>
            </w:pPr>
          </w:p>
        </w:tc>
        <w:tc>
          <w:tcPr>
            <w:tcW w:w="1957" w:type="dxa"/>
            <w:vAlign w:val="center"/>
          </w:tcPr>
          <w:p>
            <w:pPr>
              <w:jc w:val="center"/>
              <w:rPr>
                <w:rFonts w:ascii="宋体" w:hAnsi="宋体" w:eastAsia="宋体" w:cs="Times New Roman"/>
                <w:sz w:val="24"/>
              </w:rPr>
            </w:pPr>
          </w:p>
        </w:tc>
        <w:tc>
          <w:tcPr>
            <w:tcW w:w="1010" w:type="dxa"/>
            <w:vAlign w:val="center"/>
          </w:tcPr>
          <w:p>
            <w:pPr>
              <w:jc w:val="center"/>
              <w:rPr>
                <w:rFonts w:ascii="宋体" w:hAnsi="宋体" w:eastAsia="宋体" w:cs="Times New Roman"/>
                <w:sz w:val="24"/>
              </w:rPr>
            </w:pPr>
          </w:p>
        </w:tc>
        <w:tc>
          <w:tcPr>
            <w:tcW w:w="1167" w:type="dxa"/>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jc w:val="center"/>
              <w:rPr>
                <w:rFonts w:ascii="宋体" w:hAnsi="宋体" w:eastAsia="宋体" w:cs="Times New Roman"/>
                <w:sz w:val="24"/>
              </w:rPr>
            </w:pPr>
            <w:r>
              <w:rPr>
                <w:rFonts w:ascii="宋体" w:hAnsi="宋体" w:eastAsia="宋体" w:cs="Times New Roman"/>
                <w:sz w:val="24"/>
              </w:rPr>
              <w:t>2</w:t>
            </w:r>
          </w:p>
        </w:tc>
        <w:tc>
          <w:tcPr>
            <w:tcW w:w="1185" w:type="dxa"/>
            <w:vAlign w:val="center"/>
          </w:tcPr>
          <w:p>
            <w:pPr>
              <w:jc w:val="center"/>
              <w:rPr>
                <w:rFonts w:ascii="宋体" w:hAnsi="宋体" w:eastAsia="宋体" w:cs="Times New Roman"/>
                <w:sz w:val="24"/>
              </w:rPr>
            </w:pPr>
          </w:p>
        </w:tc>
        <w:tc>
          <w:tcPr>
            <w:tcW w:w="1880" w:type="dxa"/>
            <w:vAlign w:val="center"/>
          </w:tcPr>
          <w:p>
            <w:pPr>
              <w:jc w:val="center"/>
              <w:rPr>
                <w:rFonts w:ascii="宋体" w:hAnsi="宋体" w:eastAsia="宋体" w:cs="Times New Roman"/>
                <w:sz w:val="24"/>
              </w:rPr>
            </w:pPr>
          </w:p>
        </w:tc>
        <w:tc>
          <w:tcPr>
            <w:tcW w:w="699" w:type="dxa"/>
            <w:vAlign w:val="center"/>
          </w:tcPr>
          <w:p>
            <w:pPr>
              <w:jc w:val="center"/>
              <w:rPr>
                <w:rFonts w:ascii="宋体" w:hAnsi="宋体" w:eastAsia="宋体" w:cs="Times New Roman"/>
                <w:sz w:val="24"/>
              </w:rPr>
            </w:pPr>
          </w:p>
        </w:tc>
        <w:tc>
          <w:tcPr>
            <w:tcW w:w="1957" w:type="dxa"/>
            <w:vAlign w:val="center"/>
          </w:tcPr>
          <w:p>
            <w:pPr>
              <w:jc w:val="center"/>
              <w:rPr>
                <w:rFonts w:ascii="宋体" w:hAnsi="宋体" w:eastAsia="宋体" w:cs="Times New Roman"/>
                <w:sz w:val="24"/>
              </w:rPr>
            </w:pPr>
          </w:p>
        </w:tc>
        <w:tc>
          <w:tcPr>
            <w:tcW w:w="1010" w:type="dxa"/>
            <w:vAlign w:val="center"/>
          </w:tcPr>
          <w:p>
            <w:pPr>
              <w:jc w:val="center"/>
              <w:rPr>
                <w:rFonts w:ascii="宋体" w:hAnsi="宋体" w:eastAsia="宋体" w:cs="Times New Roman"/>
                <w:sz w:val="24"/>
              </w:rPr>
            </w:pPr>
          </w:p>
        </w:tc>
        <w:tc>
          <w:tcPr>
            <w:tcW w:w="1167" w:type="dxa"/>
            <w:vAlign w:val="center"/>
          </w:tcPr>
          <w:p>
            <w:pPr>
              <w:jc w:val="center"/>
              <w:rPr>
                <w:rFonts w:ascii="宋体" w:hAnsi="宋体" w:eastAsia="宋体" w:cs="Times New Roman"/>
                <w:sz w:val="24"/>
              </w:rPr>
            </w:pPr>
          </w:p>
        </w:tc>
      </w:tr>
    </w:tbl>
    <w:p>
      <w:pPr>
        <w:jc w:val="left"/>
        <w:rPr>
          <w:rFonts w:ascii="Times New Roman" w:hAnsi="Times New Roman" w:eastAsia="仿宋_GB2312" w:cs="Times New Roman"/>
          <w:color w:val="000000"/>
          <w:sz w:val="32"/>
          <w:szCs w:val="32"/>
        </w:rPr>
      </w:pPr>
    </w:p>
    <w:p>
      <w:pPr>
        <w:widowControl/>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spacing w:line="360" w:lineRule="auto"/>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附件</w:t>
      </w:r>
      <w:r>
        <w:rPr>
          <w:rFonts w:hint="eastAsia" w:ascii="Times New Roman" w:hAnsi="Times New Roman" w:cs="Times New Roman" w:eastAsiaTheme="majorEastAsia"/>
          <w:b/>
          <w:sz w:val="28"/>
          <w:szCs w:val="28"/>
        </w:rPr>
        <w:t>5</w:t>
      </w:r>
    </w:p>
    <w:p>
      <w:pPr>
        <w:widowControl/>
        <w:jc w:val="center"/>
        <w:rPr>
          <w:rFonts w:ascii="Times New Roman" w:hAnsi="Times New Roman" w:eastAsia="仿宋_GB2312" w:cs="Times New Roman"/>
          <w:color w:val="000000"/>
          <w:sz w:val="32"/>
          <w:szCs w:val="32"/>
        </w:rPr>
      </w:pPr>
      <w:bookmarkStart w:id="4" w:name="_Hlk3222941"/>
      <w:r>
        <w:rPr>
          <w:rFonts w:ascii="Times New Roman" w:hAnsi="Times New Roman" w:eastAsia="仿宋_GB2312" w:cs="Times New Roman"/>
          <w:sz w:val="32"/>
          <w:szCs w:val="32"/>
        </w:rPr>
        <w:t>表3 参会人士会议回执</w:t>
      </w:r>
      <w:bookmarkEnd w:id="4"/>
    </w:p>
    <w:tbl>
      <w:tblPr>
        <w:tblStyle w:val="1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75"/>
        <w:gridCol w:w="1447"/>
        <w:gridCol w:w="419"/>
        <w:gridCol w:w="624"/>
        <w:gridCol w:w="1508"/>
        <w:gridCol w:w="9"/>
        <w:gridCol w:w="973"/>
        <w:gridCol w:w="19"/>
        <w:gridCol w:w="603"/>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单位名称</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color w:val="000000"/>
                <w:szCs w:val="21"/>
              </w:rPr>
            </w:pPr>
            <w:r>
              <w:rPr>
                <w:rFonts w:hint="eastAsia" w:eastAsia="仿宋_GB2312"/>
                <w:color w:val="000000"/>
                <w:szCs w:val="21"/>
              </w:rPr>
              <w:t>会议注册费</w:t>
            </w:r>
          </w:p>
          <w:p>
            <w:pPr>
              <w:overflowPunct w:val="0"/>
              <w:autoSpaceDE w:val="0"/>
              <w:autoSpaceDN w:val="0"/>
              <w:adjustRightInd w:val="0"/>
              <w:jc w:val="center"/>
              <w:rPr>
                <w:rFonts w:eastAsia="仿宋_GB2312"/>
                <w:szCs w:val="21"/>
              </w:rPr>
            </w:pPr>
            <w:r>
              <w:rPr>
                <w:rFonts w:hint="eastAsia" w:eastAsia="仿宋_GB2312"/>
                <w:color w:val="000000"/>
                <w:szCs w:val="21"/>
              </w:rPr>
              <w:t>发票抬头</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color w:val="000000"/>
                <w:szCs w:val="21"/>
              </w:rPr>
            </w:pPr>
            <w:r>
              <w:rPr>
                <w:rFonts w:hint="eastAsia" w:eastAsia="仿宋_GB2312"/>
                <w:color w:val="000000"/>
                <w:szCs w:val="21"/>
              </w:rPr>
              <w:t>发票单位的</w:t>
            </w:r>
          </w:p>
          <w:p>
            <w:pPr>
              <w:overflowPunct w:val="0"/>
              <w:autoSpaceDE w:val="0"/>
              <w:autoSpaceDN w:val="0"/>
              <w:adjustRightInd w:val="0"/>
              <w:rPr>
                <w:rFonts w:eastAsia="仿宋_GB2312"/>
                <w:color w:val="000000"/>
                <w:szCs w:val="21"/>
              </w:rPr>
            </w:pPr>
            <w:r>
              <w:rPr>
                <w:rFonts w:hint="eastAsia" w:eastAsia="仿宋_GB2312"/>
                <w:color w:val="000000"/>
                <w:szCs w:val="21"/>
              </w:rPr>
              <w:t>纳税人</w:t>
            </w:r>
            <w:r>
              <w:rPr>
                <w:rFonts w:eastAsia="仿宋_GB2312"/>
                <w:color w:val="000000"/>
                <w:szCs w:val="21"/>
              </w:rPr>
              <w:t>识别号</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参加主题论坛</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rPr>
                <w:rFonts w:eastAsia="仿宋_GB2312"/>
                <w:szCs w:val="21"/>
              </w:rPr>
            </w:pPr>
            <w:r>
              <w:rPr>
                <w:rFonts w:hint="eastAsia" w:eastAsia="仿宋_GB2312"/>
                <w:szCs w:val="21"/>
              </w:rPr>
              <w:t xml:space="preserve">□自然灾害防控与应急  □生产安全事故预测预警与应急  □公共卫生事件应急管理  □社会安全事件应急防控  □城市安全与综合应急  □公共安全领域重大事故防范技术  □应急救援技术与装备 </w:t>
            </w:r>
            <w:r>
              <w:rPr>
                <w:rFonts w:eastAsia="仿宋_GB2312"/>
                <w:szCs w:val="21"/>
              </w:rPr>
              <w:t xml:space="preserve"> </w:t>
            </w:r>
            <w:r>
              <w:rPr>
                <w:rFonts w:hint="eastAsia" w:eastAsia="仿宋_GB2312"/>
                <w:szCs w:val="21"/>
              </w:rPr>
              <w:t>□公共安全应急救援体系  □海洋安全  □航空安全  □石化安全 □爆炸安全  □矿山与地下工程安全   □灾害医学   □安全文化  □其他</w:t>
            </w:r>
            <w:r>
              <w:rPr>
                <w:rFonts w:eastAsia="仿宋_GB2312"/>
                <w:szCs w:val="21"/>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eastAsia="仿宋_GB2312"/>
                <w:szCs w:val="21"/>
              </w:rPr>
              <w:t>通讯地址</w:t>
            </w:r>
          </w:p>
        </w:tc>
        <w:tc>
          <w:tcPr>
            <w:tcW w:w="3998"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编</w:t>
            </w: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7"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rPr>
                <w:rFonts w:eastAsia="仿宋_GB2312"/>
                <w:szCs w:val="21"/>
              </w:rPr>
            </w:pPr>
            <w:r>
              <w:rPr>
                <w:rFonts w:hint="eastAsia" w:eastAsia="仿宋_GB2312"/>
                <w:szCs w:val="21"/>
              </w:rPr>
              <w:t xml:space="preserve">   联系人</w:t>
            </w:r>
          </w:p>
        </w:tc>
        <w:tc>
          <w:tcPr>
            <w:tcW w:w="186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姓  名</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手  机</w:t>
            </w: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箱</w:t>
            </w: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jc w:val="center"/>
        </w:trPr>
        <w:tc>
          <w:tcPr>
            <w:tcW w:w="1375"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rPr>
                <w:rFonts w:eastAsia="仿宋_GB2312"/>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参会</w:t>
            </w:r>
            <w:r>
              <w:rPr>
                <w:rFonts w:eastAsia="仿宋_GB2312"/>
                <w:szCs w:val="21"/>
              </w:rPr>
              <w:t>代表</w:t>
            </w: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姓  名</w:t>
            </w: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职务/职称</w:t>
            </w: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手  机</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箱</w:t>
            </w: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是否投稿论文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043"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50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报告题目</w:t>
            </w:r>
          </w:p>
          <w:p>
            <w:pPr>
              <w:overflowPunct w:val="0"/>
              <w:autoSpaceDE w:val="0"/>
              <w:autoSpaceDN w:val="0"/>
              <w:adjustRightInd w:val="0"/>
              <w:jc w:val="center"/>
              <w:rPr>
                <w:rFonts w:eastAsia="仿宋_GB2312"/>
                <w:szCs w:val="21"/>
              </w:rPr>
            </w:pPr>
            <w:r>
              <w:rPr>
                <w:rFonts w:hint="eastAsia" w:eastAsia="仿宋_GB2312"/>
                <w:szCs w:val="21"/>
              </w:rPr>
              <w:t>（仅作报告者填写）</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报告人姓名</w:t>
            </w:r>
          </w:p>
        </w:tc>
        <w:tc>
          <w:tcPr>
            <w:tcW w:w="6023"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12" w:hRule="atLeast"/>
          <w:jc w:val="center"/>
        </w:trPr>
        <w:tc>
          <w:tcPr>
            <w:tcW w:w="1375" w:type="dxa"/>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住宿需求统计</w:t>
            </w:r>
          </w:p>
        </w:tc>
        <w:tc>
          <w:tcPr>
            <w:tcW w:w="1447" w:type="dxa"/>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入住时间</w:t>
            </w:r>
          </w:p>
        </w:tc>
        <w:tc>
          <w:tcPr>
            <w:tcW w:w="2560" w:type="dxa"/>
            <w:gridSpan w:val="4"/>
            <w:tcBorders>
              <w:top w:val="single" w:color="auto" w:sz="4" w:space="0"/>
              <w:left w:val="single" w:color="auto" w:sz="4" w:space="0"/>
              <w:right w:val="single" w:color="auto" w:sz="4" w:space="0"/>
            </w:tcBorders>
            <w:vAlign w:val="center"/>
          </w:tcPr>
          <w:p>
            <w:pPr>
              <w:jc w:val="center"/>
              <w:rPr>
                <w:rFonts w:eastAsia="仿宋_GB2312"/>
                <w:szCs w:val="21"/>
              </w:rPr>
            </w:pPr>
            <w:r>
              <w:rPr>
                <w:rFonts w:ascii="Times New Roman" w:hAnsi="Times New Roman" w:eastAsia="仿宋_GB2312" w:cs="Times New Roman"/>
              </w:rPr>
              <w:t>（）日至（）日</w:t>
            </w:r>
          </w:p>
        </w:tc>
        <w:tc>
          <w:tcPr>
            <w:tcW w:w="992" w:type="dxa"/>
            <w:gridSpan w:val="2"/>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房间类型</w:t>
            </w:r>
          </w:p>
        </w:tc>
        <w:tc>
          <w:tcPr>
            <w:tcW w:w="2471" w:type="dxa"/>
            <w:gridSpan w:val="2"/>
            <w:tcBorders>
              <w:top w:val="single" w:color="auto" w:sz="4" w:space="0"/>
              <w:left w:val="single" w:color="auto" w:sz="4" w:space="0"/>
              <w:right w:val="single" w:color="auto" w:sz="4" w:space="0"/>
            </w:tcBorders>
            <w:vAlign w:val="center"/>
          </w:tcPr>
          <w:p>
            <w:pPr>
              <w:ind w:firstLine="220" w:firstLineChars="100"/>
              <w:rPr>
                <w:rFonts w:ascii="Times New Roman" w:hAnsi="Times New Roman" w:eastAsia="仿宋_GB2312" w:cs="Times New Roman"/>
                <w:sz w:val="22"/>
              </w:rPr>
            </w:pPr>
            <w:r>
              <w:rPr>
                <w:rFonts w:hint="eastAsia" w:ascii="Times New Roman" w:hAnsi="Times New Roman" w:eastAsia="仿宋_GB2312" w:cs="Times New Roman"/>
                <w:sz w:val="22"/>
              </w:rPr>
              <w:t>单标（）</w:t>
            </w:r>
          </w:p>
          <w:p>
            <w:pPr>
              <w:ind w:firstLine="220" w:firstLineChars="100"/>
              <w:rPr>
                <w:rFonts w:eastAsia="仿宋_GB2312"/>
                <w:szCs w:val="21"/>
              </w:rPr>
            </w:pPr>
            <w:r>
              <w:rPr>
                <w:rFonts w:hint="eastAsia" w:ascii="Times New Roman" w:hAnsi="Times New Roman" w:eastAsia="仿宋_GB2312" w:cs="Times New Roman"/>
                <w:sz w:val="22"/>
              </w:rPr>
              <w:t>标间（）</w:t>
            </w:r>
          </w:p>
        </w:tc>
      </w:tr>
    </w:tbl>
    <w:p>
      <w:pPr>
        <w:rPr>
          <w:rFonts w:ascii="Times New Roman" w:hAnsi="Times New Roman" w:eastAsia="仿宋_GB2312" w:cs="Times New Roman"/>
          <w:sz w:val="24"/>
        </w:rPr>
      </w:pPr>
      <w:r>
        <w:rPr>
          <w:rFonts w:ascii="Times New Roman" w:hAnsi="Times New Roman" w:eastAsia="仿宋_GB2312" w:cs="Times New Roman"/>
          <w:sz w:val="24"/>
        </w:rPr>
        <w:t>注：</w:t>
      </w:r>
      <w:r>
        <w:rPr>
          <w:rFonts w:ascii="Times New Roman" w:hAnsi="Times New Roman" w:eastAsia="仿宋_GB2312" w:cs="Times New Roman"/>
          <w:bCs/>
          <w:sz w:val="24"/>
        </w:rPr>
        <w:t>参会代表请于201</w:t>
      </w:r>
      <w:r>
        <w:rPr>
          <w:rFonts w:hint="eastAsia" w:ascii="Times New Roman" w:hAnsi="Times New Roman" w:eastAsia="仿宋_GB2312" w:cs="Times New Roman"/>
          <w:bCs/>
          <w:sz w:val="24"/>
        </w:rPr>
        <w:t>9</w:t>
      </w:r>
      <w:r>
        <w:rPr>
          <w:rFonts w:ascii="Times New Roman" w:hAnsi="Times New Roman" w:eastAsia="仿宋_GB2312" w:cs="Times New Roman"/>
          <w:bCs/>
          <w:sz w:val="24"/>
        </w:rPr>
        <w:t>年</w:t>
      </w:r>
      <w:r>
        <w:rPr>
          <w:rFonts w:hint="eastAsia" w:ascii="Times New Roman" w:hAnsi="Times New Roman" w:eastAsia="仿宋_GB2312" w:cs="Times New Roman"/>
          <w:bCs/>
          <w:sz w:val="24"/>
        </w:rPr>
        <w:t>8</w:t>
      </w:r>
      <w:r>
        <w:rPr>
          <w:rFonts w:ascii="Times New Roman" w:hAnsi="Times New Roman" w:eastAsia="仿宋_GB2312" w:cs="Times New Roman"/>
          <w:bCs/>
          <w:sz w:val="24"/>
        </w:rPr>
        <w:t>月2</w:t>
      </w:r>
      <w:r>
        <w:rPr>
          <w:rFonts w:hint="eastAsia" w:ascii="Times New Roman" w:hAnsi="Times New Roman" w:eastAsia="仿宋_GB2312" w:cs="Times New Roman"/>
          <w:bCs/>
          <w:sz w:val="24"/>
        </w:rPr>
        <w:t>5</w:t>
      </w:r>
      <w:r>
        <w:rPr>
          <w:rFonts w:ascii="Times New Roman" w:hAnsi="Times New Roman" w:eastAsia="仿宋_GB2312" w:cs="Times New Roman"/>
          <w:bCs/>
          <w:sz w:val="24"/>
        </w:rPr>
        <w:t>日前将回执发送至</w:t>
      </w:r>
      <w:r>
        <w:fldChar w:fldCharType="begin"/>
      </w:r>
      <w:r>
        <w:instrText xml:space="preserve"> HYPERLINK "mailto:aqyj2019@163.com" </w:instrText>
      </w:r>
      <w:r>
        <w:fldChar w:fldCharType="separate"/>
      </w:r>
      <w:r>
        <w:rPr>
          <w:rStyle w:val="14"/>
          <w:rFonts w:ascii="Times New Roman" w:hAnsi="Times New Roman" w:eastAsia="仿宋_GB2312" w:cs="Times New Roman"/>
          <w:bCs/>
          <w:sz w:val="24"/>
        </w:rPr>
        <w:t>aqyj2019@163.com</w:t>
      </w:r>
      <w:r>
        <w:rPr>
          <w:rStyle w:val="14"/>
          <w:rFonts w:ascii="Times New Roman" w:hAnsi="Times New Roman" w:eastAsia="仿宋_GB2312" w:cs="Times New Roman"/>
          <w:bCs/>
          <w:sz w:val="24"/>
        </w:rPr>
        <w:fldChar w:fldCharType="end"/>
      </w:r>
      <w:r>
        <w:rPr>
          <w:rFonts w:ascii="Times New Roman" w:hAnsi="Times New Roman" w:eastAsia="仿宋_GB2312" w:cs="Times New Roman"/>
          <w:bCs/>
          <w:sz w:val="24"/>
        </w:rPr>
        <w:t>。</w:t>
      </w:r>
    </w:p>
    <w:p>
      <w:pPr>
        <w:rPr>
          <w:rFonts w:ascii="仿宋_GB2312" w:eastAsia="仿宋_GB2312"/>
          <w:sz w:val="32"/>
          <w:szCs w:val="32"/>
        </w:rPr>
      </w:pPr>
      <w:r>
        <w:rPr>
          <w:rFonts w:hint="eastAsia" w:ascii="宋体" w:hAnsi="宋体" w:eastAsia="宋体" w:cs="宋体"/>
          <w:sz w:val="24"/>
        </w:rPr>
        <w:t>★</w:t>
      </w:r>
      <w:r>
        <w:rPr>
          <w:rFonts w:ascii="Times New Roman" w:hAnsi="Times New Roman" w:eastAsia="仿宋_GB2312" w:cs="Times New Roman"/>
          <w:sz w:val="24"/>
        </w:rPr>
        <w:t>温馨提示：外地参会人员请尽早填写并发送回执，以便会务组及时安排住宿。</w:t>
      </w:r>
    </w:p>
    <w:p>
      <w:pPr>
        <w:widowControl/>
        <w:jc w:val="left"/>
        <w:rPr>
          <w:rFonts w:ascii="宋体" w:hAnsi="宋体" w:eastAsia="宋体"/>
          <w:sz w:val="24"/>
          <w:szCs w:val="24"/>
        </w:rPr>
      </w:pPr>
      <w:r>
        <w:rPr>
          <w:rFonts w:ascii="宋体" w:hAnsi="宋体" w:eastAsia="宋体"/>
          <w:sz w:val="24"/>
          <w:szCs w:val="24"/>
        </w:rPr>
        <w:br w:type="page"/>
      </w:r>
    </w:p>
    <w:p>
      <w:pPr>
        <w:spacing w:line="360" w:lineRule="auto"/>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ajorEastAsia"/>
          <w:b/>
          <w:sz w:val="28"/>
          <w:szCs w:val="28"/>
        </w:rPr>
        <w:instrText xml:space="preserve">ADDIN CNKISM.UserStyle</w:instrText>
      </w:r>
      <w:r>
        <w:rPr>
          <w:rFonts w:ascii="Times New Roman" w:hAnsi="Times New Roman" w:cs="Times New Roman" w:eastAsiaTheme="majorEastAsia"/>
          <w:b/>
          <w:sz w:val="28"/>
          <w:szCs w:val="28"/>
        </w:rPr>
        <w:fldChar w:fldCharType="end"/>
      </w:r>
      <w:r>
        <w:rPr>
          <w:rFonts w:hint="eastAsia" w:ascii="Times New Roman" w:hAnsi="Times New Roman" w:cs="Times New Roman" w:eastAsiaTheme="majorEastAsia"/>
          <w:b/>
          <w:sz w:val="28"/>
          <w:szCs w:val="28"/>
        </w:rPr>
        <w:t>附件6</w:t>
      </w:r>
    </w:p>
    <w:p>
      <w:pPr>
        <w:ind w:firstLine="42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研究生论坛参会回执</w:t>
      </w:r>
    </w:p>
    <w:tbl>
      <w:tblPr>
        <w:tblStyle w:val="1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75"/>
        <w:gridCol w:w="1447"/>
        <w:gridCol w:w="419"/>
        <w:gridCol w:w="440"/>
        <w:gridCol w:w="1692"/>
        <w:gridCol w:w="9"/>
        <w:gridCol w:w="973"/>
        <w:gridCol w:w="19"/>
        <w:gridCol w:w="603"/>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单位名称</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color w:val="000000"/>
                <w:szCs w:val="21"/>
              </w:rPr>
            </w:pPr>
            <w:r>
              <w:rPr>
                <w:rFonts w:hint="eastAsia" w:eastAsia="仿宋_GB2312"/>
                <w:color w:val="000000"/>
                <w:szCs w:val="21"/>
              </w:rPr>
              <w:t>会议注册费</w:t>
            </w:r>
          </w:p>
          <w:p>
            <w:pPr>
              <w:overflowPunct w:val="0"/>
              <w:autoSpaceDE w:val="0"/>
              <w:autoSpaceDN w:val="0"/>
              <w:adjustRightInd w:val="0"/>
              <w:jc w:val="center"/>
              <w:rPr>
                <w:rFonts w:eastAsia="仿宋_GB2312"/>
                <w:szCs w:val="21"/>
              </w:rPr>
            </w:pPr>
            <w:r>
              <w:rPr>
                <w:rFonts w:hint="eastAsia" w:eastAsia="仿宋_GB2312"/>
                <w:color w:val="000000"/>
                <w:szCs w:val="21"/>
              </w:rPr>
              <w:t>发票抬头</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color w:val="000000"/>
                <w:szCs w:val="21"/>
              </w:rPr>
            </w:pPr>
            <w:r>
              <w:rPr>
                <w:rFonts w:hint="eastAsia" w:eastAsia="仿宋_GB2312"/>
                <w:color w:val="000000"/>
                <w:szCs w:val="21"/>
              </w:rPr>
              <w:t>发票单位的</w:t>
            </w:r>
          </w:p>
          <w:p>
            <w:pPr>
              <w:overflowPunct w:val="0"/>
              <w:autoSpaceDE w:val="0"/>
              <w:autoSpaceDN w:val="0"/>
              <w:adjustRightInd w:val="0"/>
              <w:rPr>
                <w:rFonts w:eastAsia="仿宋_GB2312"/>
                <w:color w:val="000000"/>
                <w:szCs w:val="21"/>
              </w:rPr>
            </w:pPr>
            <w:r>
              <w:rPr>
                <w:rFonts w:hint="eastAsia" w:eastAsia="仿宋_GB2312"/>
                <w:color w:val="000000"/>
                <w:szCs w:val="21"/>
              </w:rPr>
              <w:t>纳税人</w:t>
            </w:r>
            <w:r>
              <w:rPr>
                <w:rFonts w:eastAsia="仿宋_GB2312"/>
                <w:color w:val="000000"/>
                <w:szCs w:val="21"/>
              </w:rPr>
              <w:t>识别号</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参加主题论坛</w:t>
            </w:r>
          </w:p>
        </w:tc>
        <w:tc>
          <w:tcPr>
            <w:tcW w:w="7470"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left"/>
              <w:rPr>
                <w:rFonts w:eastAsia="仿宋_GB2312"/>
                <w:szCs w:val="21"/>
              </w:rPr>
            </w:pPr>
            <w:r>
              <w:rPr>
                <w:rFonts w:hint="eastAsia" w:eastAsia="仿宋_GB2312"/>
                <w:szCs w:val="21"/>
              </w:rPr>
              <w:t xml:space="preserve">□自然灾害防控与应急  □生产安全事故预测预警与应急  □公共卫生事件应急管理  □社会安全事件应急防控  □城市安全与综合应急  □公共安全领域重大事故防范技术  □应急救援技术与装备 </w:t>
            </w:r>
            <w:r>
              <w:rPr>
                <w:rFonts w:eastAsia="仿宋_GB2312"/>
                <w:szCs w:val="21"/>
              </w:rPr>
              <w:t xml:space="preserve"> </w:t>
            </w:r>
            <w:r>
              <w:rPr>
                <w:rFonts w:hint="eastAsia" w:eastAsia="仿宋_GB2312"/>
                <w:szCs w:val="21"/>
              </w:rPr>
              <w:t xml:space="preserve">□公共安全应急救援体系  □海洋安全  □航空安全  □石化安全  □爆炸安全  □矿山与地下工程安全 </w:t>
            </w:r>
            <w:r>
              <w:rPr>
                <w:rFonts w:eastAsia="仿宋_GB2312"/>
                <w:szCs w:val="21"/>
              </w:rPr>
              <w:t xml:space="preserve"> </w:t>
            </w:r>
            <w:r>
              <w:rPr>
                <w:rFonts w:hint="eastAsia" w:eastAsia="仿宋_GB2312"/>
                <w:szCs w:val="21"/>
              </w:rPr>
              <w:t xml:space="preserve">  □灾害医学   □安全文化  □其他</w:t>
            </w:r>
            <w:r>
              <w:rPr>
                <w:rFonts w:eastAsia="仿宋_GB2312"/>
                <w:szCs w:val="21"/>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eastAsia="仿宋_GB2312"/>
                <w:szCs w:val="21"/>
              </w:rPr>
              <w:t>通讯地址</w:t>
            </w:r>
          </w:p>
        </w:tc>
        <w:tc>
          <w:tcPr>
            <w:tcW w:w="3998"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编</w:t>
            </w: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7"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rPr>
                <w:rFonts w:eastAsia="仿宋_GB2312"/>
                <w:szCs w:val="21"/>
              </w:rPr>
            </w:pPr>
            <w:r>
              <w:rPr>
                <w:rFonts w:hint="eastAsia" w:eastAsia="仿宋_GB2312"/>
                <w:szCs w:val="21"/>
              </w:rPr>
              <w:t xml:space="preserve">   联系人</w:t>
            </w:r>
          </w:p>
        </w:tc>
        <w:tc>
          <w:tcPr>
            <w:tcW w:w="186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姓  名</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手  机</w:t>
            </w: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箱</w:t>
            </w: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jc w:val="center"/>
        </w:trPr>
        <w:tc>
          <w:tcPr>
            <w:tcW w:w="1375"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rPr>
                <w:rFonts w:eastAsia="仿宋_GB2312"/>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13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04" w:type="dxa"/>
            <w:gridSpan w:val="4"/>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参会</w:t>
            </w:r>
            <w:r>
              <w:rPr>
                <w:rFonts w:eastAsia="仿宋_GB2312"/>
                <w:szCs w:val="21"/>
              </w:rPr>
              <w:t>代表</w:t>
            </w: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姓  名</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博士生/硕士生</w:t>
            </w: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手  机</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邮  箱</w:t>
            </w: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是否投稿论文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 w:hRule="atLeast"/>
          <w:jc w:val="center"/>
        </w:trPr>
        <w:tc>
          <w:tcPr>
            <w:tcW w:w="1375"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2490"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 w:hRule="atLeast"/>
          <w:jc w:val="center"/>
        </w:trPr>
        <w:tc>
          <w:tcPr>
            <w:tcW w:w="13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报告题目</w:t>
            </w:r>
          </w:p>
          <w:p>
            <w:pPr>
              <w:overflowPunct w:val="0"/>
              <w:autoSpaceDE w:val="0"/>
              <w:autoSpaceDN w:val="0"/>
              <w:adjustRightInd w:val="0"/>
              <w:jc w:val="center"/>
              <w:rPr>
                <w:rFonts w:eastAsia="仿宋_GB2312"/>
                <w:szCs w:val="21"/>
              </w:rPr>
            </w:pPr>
            <w:r>
              <w:rPr>
                <w:rFonts w:hint="eastAsia" w:eastAsia="仿宋_GB2312"/>
                <w:szCs w:val="21"/>
              </w:rPr>
              <w:t>（仅作报告者填写）</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报告人姓名</w:t>
            </w:r>
          </w:p>
        </w:tc>
        <w:tc>
          <w:tcPr>
            <w:tcW w:w="6023"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375" w:type="dxa"/>
            <w:vMerge w:val="continue"/>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02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12" w:hRule="atLeast"/>
          <w:jc w:val="center"/>
        </w:trPr>
        <w:tc>
          <w:tcPr>
            <w:tcW w:w="1375" w:type="dxa"/>
            <w:tcBorders>
              <w:left w:val="single" w:color="auto" w:sz="4" w:space="0"/>
              <w:right w:val="single" w:color="auto" w:sz="4" w:space="0"/>
            </w:tcBorders>
            <w:vAlign w:val="center"/>
          </w:tcPr>
          <w:p>
            <w:pPr>
              <w:overflowPunct w:val="0"/>
              <w:autoSpaceDE w:val="0"/>
              <w:autoSpaceDN w:val="0"/>
              <w:adjustRightInd w:val="0"/>
              <w:jc w:val="center"/>
              <w:rPr>
                <w:rFonts w:eastAsia="仿宋_GB2312"/>
                <w:szCs w:val="21"/>
              </w:rPr>
            </w:pPr>
            <w:r>
              <w:rPr>
                <w:rFonts w:hint="eastAsia" w:eastAsia="仿宋_GB2312"/>
                <w:szCs w:val="21"/>
              </w:rPr>
              <w:t>住宿需求统计</w:t>
            </w:r>
          </w:p>
        </w:tc>
        <w:tc>
          <w:tcPr>
            <w:tcW w:w="1447" w:type="dxa"/>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入住时间</w:t>
            </w:r>
          </w:p>
        </w:tc>
        <w:tc>
          <w:tcPr>
            <w:tcW w:w="2560" w:type="dxa"/>
            <w:gridSpan w:val="4"/>
            <w:tcBorders>
              <w:top w:val="single" w:color="auto" w:sz="4" w:space="0"/>
              <w:left w:val="single" w:color="auto" w:sz="4" w:space="0"/>
              <w:right w:val="single" w:color="auto" w:sz="4" w:space="0"/>
            </w:tcBorders>
            <w:vAlign w:val="center"/>
          </w:tcPr>
          <w:p>
            <w:pPr>
              <w:jc w:val="center"/>
              <w:rPr>
                <w:rFonts w:eastAsia="仿宋_GB2312"/>
                <w:szCs w:val="21"/>
              </w:rPr>
            </w:pPr>
            <w:r>
              <w:rPr>
                <w:rFonts w:ascii="Times New Roman" w:hAnsi="Times New Roman" w:eastAsia="仿宋_GB2312" w:cs="Times New Roman"/>
              </w:rPr>
              <w:t>（）日至（）日</w:t>
            </w:r>
          </w:p>
        </w:tc>
        <w:tc>
          <w:tcPr>
            <w:tcW w:w="992" w:type="dxa"/>
            <w:gridSpan w:val="2"/>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房间类型</w:t>
            </w:r>
          </w:p>
        </w:tc>
        <w:tc>
          <w:tcPr>
            <w:tcW w:w="2471" w:type="dxa"/>
            <w:gridSpan w:val="2"/>
            <w:tcBorders>
              <w:top w:val="single" w:color="auto" w:sz="4" w:space="0"/>
              <w:left w:val="single" w:color="auto" w:sz="4" w:space="0"/>
              <w:right w:val="single" w:color="auto" w:sz="4" w:space="0"/>
            </w:tcBorders>
            <w:vAlign w:val="center"/>
          </w:tcPr>
          <w:p>
            <w:pPr>
              <w:ind w:firstLine="220" w:firstLineChars="100"/>
              <w:rPr>
                <w:rFonts w:ascii="Times New Roman" w:hAnsi="Times New Roman" w:eastAsia="仿宋_GB2312" w:cs="Times New Roman"/>
                <w:sz w:val="22"/>
              </w:rPr>
            </w:pPr>
            <w:r>
              <w:rPr>
                <w:rFonts w:hint="eastAsia" w:ascii="Times New Roman" w:hAnsi="Times New Roman" w:eastAsia="仿宋_GB2312" w:cs="Times New Roman"/>
                <w:sz w:val="22"/>
              </w:rPr>
              <w:t>单标（）</w:t>
            </w:r>
          </w:p>
          <w:p>
            <w:pPr>
              <w:ind w:firstLine="220" w:firstLineChars="100"/>
              <w:rPr>
                <w:rFonts w:eastAsia="仿宋_GB2312"/>
                <w:szCs w:val="21"/>
              </w:rPr>
            </w:pPr>
            <w:r>
              <w:rPr>
                <w:rFonts w:hint="eastAsia" w:ascii="Times New Roman" w:hAnsi="Times New Roman" w:eastAsia="仿宋_GB2312" w:cs="Times New Roman"/>
                <w:sz w:val="22"/>
              </w:rPr>
              <w:t>标间（）</w:t>
            </w:r>
          </w:p>
        </w:tc>
      </w:tr>
    </w:tbl>
    <w:p>
      <w:pPr>
        <w:rPr>
          <w:rFonts w:ascii="Times New Roman" w:hAnsi="Times New Roman" w:eastAsia="仿宋_GB2312" w:cs="Times New Roman"/>
          <w:sz w:val="24"/>
        </w:rPr>
      </w:pPr>
      <w:r>
        <w:rPr>
          <w:rFonts w:ascii="Times New Roman" w:hAnsi="Times New Roman" w:eastAsia="仿宋_GB2312" w:cs="Times New Roman"/>
          <w:sz w:val="24"/>
        </w:rPr>
        <w:t>注：</w:t>
      </w:r>
      <w:r>
        <w:rPr>
          <w:rFonts w:ascii="Times New Roman" w:hAnsi="Times New Roman" w:eastAsia="仿宋_GB2312" w:cs="Times New Roman"/>
          <w:bCs/>
          <w:sz w:val="24"/>
        </w:rPr>
        <w:t>参会代表请于201</w:t>
      </w:r>
      <w:r>
        <w:rPr>
          <w:rFonts w:hint="eastAsia" w:ascii="Times New Roman" w:hAnsi="Times New Roman" w:eastAsia="仿宋_GB2312" w:cs="Times New Roman"/>
          <w:bCs/>
          <w:sz w:val="24"/>
        </w:rPr>
        <w:t>9</w:t>
      </w:r>
      <w:r>
        <w:rPr>
          <w:rFonts w:ascii="Times New Roman" w:hAnsi="Times New Roman" w:eastAsia="仿宋_GB2312" w:cs="Times New Roman"/>
          <w:bCs/>
          <w:sz w:val="24"/>
        </w:rPr>
        <w:t>年</w:t>
      </w:r>
      <w:r>
        <w:rPr>
          <w:rFonts w:hint="eastAsia" w:ascii="Times New Roman" w:hAnsi="Times New Roman" w:eastAsia="仿宋_GB2312" w:cs="Times New Roman"/>
          <w:bCs/>
          <w:sz w:val="24"/>
        </w:rPr>
        <w:t>8</w:t>
      </w:r>
      <w:r>
        <w:rPr>
          <w:rFonts w:ascii="Times New Roman" w:hAnsi="Times New Roman" w:eastAsia="仿宋_GB2312" w:cs="Times New Roman"/>
          <w:bCs/>
          <w:sz w:val="24"/>
        </w:rPr>
        <w:t>月2</w:t>
      </w:r>
      <w:r>
        <w:rPr>
          <w:rFonts w:hint="eastAsia" w:ascii="Times New Roman" w:hAnsi="Times New Roman" w:eastAsia="仿宋_GB2312" w:cs="Times New Roman"/>
          <w:bCs/>
          <w:sz w:val="24"/>
        </w:rPr>
        <w:t>5</w:t>
      </w:r>
      <w:r>
        <w:rPr>
          <w:rFonts w:ascii="Times New Roman" w:hAnsi="Times New Roman" w:eastAsia="仿宋_GB2312" w:cs="Times New Roman"/>
          <w:bCs/>
          <w:sz w:val="24"/>
        </w:rPr>
        <w:t>日前将回执发送至</w:t>
      </w:r>
      <w:r>
        <w:fldChar w:fldCharType="begin"/>
      </w:r>
      <w:r>
        <w:instrText xml:space="preserve"> HYPERLINK "mailto:aqyj2019@163.com" </w:instrText>
      </w:r>
      <w:r>
        <w:fldChar w:fldCharType="separate"/>
      </w:r>
      <w:r>
        <w:rPr>
          <w:rStyle w:val="14"/>
          <w:rFonts w:ascii="Times New Roman" w:hAnsi="Times New Roman" w:eastAsia="仿宋_GB2312" w:cs="Times New Roman"/>
          <w:bCs/>
          <w:sz w:val="24"/>
        </w:rPr>
        <w:t>aqyj2019@163.com</w:t>
      </w:r>
      <w:r>
        <w:rPr>
          <w:rStyle w:val="14"/>
          <w:rFonts w:ascii="Times New Roman" w:hAnsi="Times New Roman" w:eastAsia="仿宋_GB2312" w:cs="Times New Roman"/>
          <w:bCs/>
          <w:sz w:val="24"/>
        </w:rPr>
        <w:fldChar w:fldCharType="end"/>
      </w:r>
      <w:r>
        <w:rPr>
          <w:rFonts w:ascii="Times New Roman" w:hAnsi="Times New Roman" w:eastAsia="仿宋_GB2312" w:cs="Times New Roman"/>
          <w:bCs/>
          <w:sz w:val="24"/>
        </w:rPr>
        <w:t>。</w:t>
      </w:r>
    </w:p>
    <w:p>
      <w:pPr>
        <w:rPr>
          <w:rFonts w:ascii="仿宋_GB2312" w:eastAsia="仿宋_GB2312"/>
          <w:sz w:val="32"/>
          <w:szCs w:val="32"/>
        </w:rPr>
      </w:pPr>
      <w:r>
        <w:rPr>
          <w:rFonts w:hint="eastAsia" w:ascii="宋体" w:hAnsi="宋体" w:eastAsia="宋体" w:cs="宋体"/>
          <w:sz w:val="24"/>
        </w:rPr>
        <w:t>★</w:t>
      </w:r>
      <w:r>
        <w:rPr>
          <w:rFonts w:ascii="Times New Roman" w:hAnsi="Times New Roman" w:eastAsia="仿宋_GB2312" w:cs="Times New Roman"/>
          <w:sz w:val="24"/>
        </w:rPr>
        <w:t>温馨提示：外地参会人员请尽早填写并发送回执，以便会务组及时安排住宿。</w:t>
      </w:r>
    </w:p>
    <w:p>
      <w:pPr>
        <w:widowControl/>
        <w:jc w:val="left"/>
        <w:rPr>
          <w:rFonts w:ascii="宋体" w:hAnsi="宋体" w:eastAsia="宋体"/>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262"/>
    <w:multiLevelType w:val="multilevel"/>
    <w:tmpl w:val="04D06262"/>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068C4DAA"/>
    <w:multiLevelType w:val="multilevel"/>
    <w:tmpl w:val="068C4DA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25451BE"/>
    <w:multiLevelType w:val="multilevel"/>
    <w:tmpl w:val="425451BE"/>
    <w:lvl w:ilvl="0" w:tentative="0">
      <w:start w:val="1"/>
      <w:numFmt w:val="decimal"/>
      <w:lvlText w:val="%1."/>
      <w:lvlJc w:val="left"/>
      <w:pPr>
        <w:ind w:left="1069"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04"/>
    <w:rsid w:val="000414F6"/>
    <w:rsid w:val="00092738"/>
    <w:rsid w:val="000D24FE"/>
    <w:rsid w:val="00117CB4"/>
    <w:rsid w:val="00141D10"/>
    <w:rsid w:val="0014373C"/>
    <w:rsid w:val="001D37F9"/>
    <w:rsid w:val="001E0167"/>
    <w:rsid w:val="00217B0A"/>
    <w:rsid w:val="002A42DA"/>
    <w:rsid w:val="002B3FEC"/>
    <w:rsid w:val="002E6179"/>
    <w:rsid w:val="0031434D"/>
    <w:rsid w:val="00377440"/>
    <w:rsid w:val="003F4FBA"/>
    <w:rsid w:val="004200CF"/>
    <w:rsid w:val="004358D5"/>
    <w:rsid w:val="004404BA"/>
    <w:rsid w:val="004E6E1E"/>
    <w:rsid w:val="00506B74"/>
    <w:rsid w:val="00520CF9"/>
    <w:rsid w:val="00532CD6"/>
    <w:rsid w:val="00552397"/>
    <w:rsid w:val="00554716"/>
    <w:rsid w:val="005811CE"/>
    <w:rsid w:val="005A0F18"/>
    <w:rsid w:val="005A7266"/>
    <w:rsid w:val="005B022C"/>
    <w:rsid w:val="005B6AB2"/>
    <w:rsid w:val="00607108"/>
    <w:rsid w:val="00623048"/>
    <w:rsid w:val="006A63B8"/>
    <w:rsid w:val="006D4E1D"/>
    <w:rsid w:val="00774A8F"/>
    <w:rsid w:val="00791E7C"/>
    <w:rsid w:val="007A102B"/>
    <w:rsid w:val="0081548E"/>
    <w:rsid w:val="0081625C"/>
    <w:rsid w:val="0083478C"/>
    <w:rsid w:val="00835E77"/>
    <w:rsid w:val="00835EA7"/>
    <w:rsid w:val="00876C01"/>
    <w:rsid w:val="00884BE0"/>
    <w:rsid w:val="00894955"/>
    <w:rsid w:val="008E4039"/>
    <w:rsid w:val="00946412"/>
    <w:rsid w:val="0097539B"/>
    <w:rsid w:val="00976D12"/>
    <w:rsid w:val="009A251B"/>
    <w:rsid w:val="009D121F"/>
    <w:rsid w:val="009E3D04"/>
    <w:rsid w:val="00A12CB3"/>
    <w:rsid w:val="00A17B27"/>
    <w:rsid w:val="00A52504"/>
    <w:rsid w:val="00A5649D"/>
    <w:rsid w:val="00A6019C"/>
    <w:rsid w:val="00AE783C"/>
    <w:rsid w:val="00B2437E"/>
    <w:rsid w:val="00B50A57"/>
    <w:rsid w:val="00B95D7E"/>
    <w:rsid w:val="00C37E67"/>
    <w:rsid w:val="00C708E4"/>
    <w:rsid w:val="00C83BF2"/>
    <w:rsid w:val="00CB1678"/>
    <w:rsid w:val="00CB78E5"/>
    <w:rsid w:val="00CD3899"/>
    <w:rsid w:val="00CF4799"/>
    <w:rsid w:val="00D15A3D"/>
    <w:rsid w:val="00DA2686"/>
    <w:rsid w:val="00DD0D04"/>
    <w:rsid w:val="00DE5D7F"/>
    <w:rsid w:val="00DF596C"/>
    <w:rsid w:val="00E24A94"/>
    <w:rsid w:val="00E250B1"/>
    <w:rsid w:val="00E9568A"/>
    <w:rsid w:val="00EF37B4"/>
    <w:rsid w:val="00F029F0"/>
    <w:rsid w:val="00F47C50"/>
    <w:rsid w:val="00F5417E"/>
    <w:rsid w:val="00F55A46"/>
    <w:rsid w:val="00F85629"/>
    <w:rsid w:val="00F91A84"/>
    <w:rsid w:val="44733C34"/>
    <w:rsid w:val="60A0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ody Text Indent"/>
    <w:basedOn w:val="1"/>
    <w:link w:val="28"/>
    <w:qFormat/>
    <w:uiPriority w:val="0"/>
    <w:pPr>
      <w:spacing w:line="360" w:lineRule="auto"/>
      <w:ind w:firstLine="560" w:firstLineChars="200"/>
    </w:pPr>
    <w:rPr>
      <w:rFonts w:ascii="幼圆" w:hAnsi="宋体" w:eastAsia="幼圆" w:cs="Times New Roman"/>
      <w:bCs/>
      <w:sz w:val="28"/>
      <w:szCs w:val="21"/>
    </w:rPr>
  </w:style>
  <w:style w:type="paragraph" w:styleId="5">
    <w:name w:val="Balloon Text"/>
    <w:basedOn w:val="1"/>
    <w:link w:val="21"/>
    <w:semiHidden/>
    <w:unhideWhenUsed/>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未处理的提及1"/>
    <w:basedOn w:val="12"/>
    <w:semiHidden/>
    <w:unhideWhenUsed/>
    <w:qFormat/>
    <w:uiPriority w:val="99"/>
    <w:rPr>
      <w:color w:val="605E5C"/>
      <w:shd w:val="clear" w:color="auto" w:fill="E1DFDD"/>
    </w:rPr>
  </w:style>
  <w:style w:type="character" w:customStyle="1" w:styleId="17">
    <w:name w:val="标题 1 字符"/>
    <w:basedOn w:val="12"/>
    <w:link w:val="2"/>
    <w:qFormat/>
    <w:uiPriority w:val="9"/>
    <w:rPr>
      <w:rFonts w:ascii="宋体" w:hAnsi="宋体" w:eastAsia="宋体" w:cs="宋体"/>
      <w:b/>
      <w:bCs/>
      <w:kern w:val="36"/>
      <w:sz w:val="48"/>
      <w:szCs w:val="48"/>
    </w:rPr>
  </w:style>
  <w:style w:type="character" w:customStyle="1" w:styleId="18">
    <w:name w:val="time"/>
    <w:basedOn w:val="12"/>
    <w:qFormat/>
    <w:uiPriority w:val="0"/>
  </w:style>
  <w:style w:type="character" w:customStyle="1" w:styleId="19">
    <w:name w:val="批注文字 字符"/>
    <w:basedOn w:val="12"/>
    <w:link w:val="3"/>
    <w:semiHidden/>
    <w:uiPriority w:val="99"/>
  </w:style>
  <w:style w:type="character" w:customStyle="1" w:styleId="20">
    <w:name w:val="批注主题 字符"/>
    <w:basedOn w:val="19"/>
    <w:link w:val="9"/>
    <w:semiHidden/>
    <w:qFormat/>
    <w:uiPriority w:val="99"/>
    <w:rPr>
      <w:b/>
      <w:bCs/>
    </w:rPr>
  </w:style>
  <w:style w:type="character" w:customStyle="1" w:styleId="21">
    <w:name w:val="批注框文本 字符"/>
    <w:basedOn w:val="12"/>
    <w:link w:val="5"/>
    <w:semiHidden/>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页眉 字符"/>
    <w:basedOn w:val="12"/>
    <w:link w:val="7"/>
    <w:qFormat/>
    <w:uiPriority w:val="99"/>
    <w:rPr>
      <w:sz w:val="18"/>
      <w:szCs w:val="18"/>
    </w:rPr>
  </w:style>
  <w:style w:type="character" w:customStyle="1" w:styleId="24">
    <w:name w:val="页脚 字符"/>
    <w:basedOn w:val="12"/>
    <w:link w:val="6"/>
    <w:uiPriority w:val="99"/>
    <w:rPr>
      <w:sz w:val="18"/>
      <w:szCs w:val="18"/>
    </w:rPr>
  </w:style>
  <w:style w:type="character" w:customStyle="1" w:styleId="25">
    <w:name w:val="未处理的提及2"/>
    <w:basedOn w:val="12"/>
    <w:semiHidden/>
    <w:unhideWhenUsed/>
    <w:qFormat/>
    <w:uiPriority w:val="99"/>
    <w:rPr>
      <w:color w:val="605E5C"/>
      <w:shd w:val="clear" w:color="auto" w:fill="E1DFDD"/>
    </w:rPr>
  </w:style>
  <w:style w:type="paragraph" w:customStyle="1" w:styleId="26">
    <w:name w:val="列出段落1"/>
    <w:basedOn w:val="1"/>
    <w:qFormat/>
    <w:uiPriority w:val="34"/>
    <w:pPr>
      <w:ind w:firstLine="420" w:firstLineChars="200"/>
    </w:pPr>
  </w:style>
  <w:style w:type="character" w:customStyle="1" w:styleId="27">
    <w:name w:val="正文文本缩进 字符"/>
    <w:basedOn w:val="12"/>
    <w:semiHidden/>
    <w:qFormat/>
    <w:uiPriority w:val="99"/>
  </w:style>
  <w:style w:type="character" w:customStyle="1" w:styleId="28">
    <w:name w:val="正文文本缩进 字符1"/>
    <w:link w:val="4"/>
    <w:qFormat/>
    <w:uiPriority w:val="0"/>
    <w:rPr>
      <w:rFonts w:ascii="幼圆" w:hAnsi="宋体" w:eastAsia="幼圆" w:cs="Times New Roman"/>
      <w:bCs/>
      <w:sz w:val="28"/>
      <w:szCs w:val="21"/>
    </w:rPr>
  </w:style>
  <w:style w:type="character" w:customStyle="1" w:styleId="29">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648</Words>
  <Characters>3694</Characters>
  <Lines>30</Lines>
  <Paragraphs>8</Paragraphs>
  <TotalTime>44</TotalTime>
  <ScaleCrop>false</ScaleCrop>
  <LinksUpToDate>false</LinksUpToDate>
  <CharactersWithSpaces>4334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2019-05-04T11:29:00Z</dcterms:created>
  <dc:creator>zz</dc:creator>
  <cp:lastModifiedBy>yh1381213192</cp:lastModifiedBy>
  <cp:lastPrinted>2019-05-15T07:20:00Z</cp:lastPrinted>
  <dcterms:modified xsi:type="dcterms:W3CDTF">2019-06-01T03:00:30Z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